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1074" w14:textId="36650116" w:rsidR="00643E59" w:rsidRPr="00643E59" w:rsidRDefault="00643E59" w:rsidP="00643E59">
      <w:pPr>
        <w:pStyle w:val="Tekstpodstawowy"/>
        <w:kinsoku w:val="0"/>
        <w:overflowPunct w:val="0"/>
        <w:spacing w:before="171"/>
        <w:rPr>
          <w:rFonts w:ascii="Arial" w:hAnsi="Arial" w:cs="Arial"/>
          <w:b/>
          <w:color w:val="221F1F"/>
          <w:w w:val="105"/>
          <w:sz w:val="36"/>
          <w:szCs w:val="36"/>
        </w:rPr>
      </w:pPr>
      <w:r w:rsidRPr="00643E59">
        <w:rPr>
          <w:rFonts w:ascii="Arial" w:hAnsi="Arial" w:cs="Arial"/>
          <w:b/>
          <w:color w:val="221F1F"/>
          <w:w w:val="105"/>
          <w:sz w:val="36"/>
          <w:szCs w:val="36"/>
        </w:rPr>
        <w:t xml:space="preserve">Przedmiotowy system oceniania </w:t>
      </w:r>
      <w:r w:rsidR="00C947CB">
        <w:rPr>
          <w:rFonts w:ascii="Arial" w:hAnsi="Arial" w:cs="Arial"/>
          <w:b/>
          <w:color w:val="221F1F"/>
          <w:w w:val="105"/>
          <w:sz w:val="36"/>
          <w:szCs w:val="36"/>
        </w:rPr>
        <w:t>- FIZYKA klasy PIERWSZE 2025/2026</w:t>
      </w:r>
    </w:p>
    <w:p w14:paraId="644AD3A2" w14:textId="4BEEA2AB" w:rsidR="00643E59" w:rsidRDefault="00643E59" w:rsidP="00643E59">
      <w:pPr>
        <w:pStyle w:val="Tekstpodstawowy"/>
        <w:kinsoku w:val="0"/>
        <w:overflowPunct w:val="0"/>
        <w:spacing w:before="120" w:after="240" w:line="360" w:lineRule="auto"/>
        <w:rPr>
          <w:color w:val="221F1F"/>
          <w:w w:val="105"/>
        </w:rPr>
      </w:pPr>
      <w:r w:rsidRPr="00C21733">
        <w:rPr>
          <w:b/>
          <w:color w:val="221F1F"/>
          <w:w w:val="105"/>
        </w:rPr>
        <w:t>Uwaga!</w:t>
      </w:r>
      <w:r>
        <w:rPr>
          <w:color w:val="221F1F"/>
          <w:w w:val="105"/>
        </w:rPr>
        <w:t xml:space="preserve"> Szczegółowe warunki</w:t>
      </w:r>
      <w:r w:rsidR="00330D9D">
        <w:rPr>
          <w:color w:val="221F1F"/>
          <w:w w:val="105"/>
        </w:rPr>
        <w:t xml:space="preserve"> i </w:t>
      </w:r>
      <w:r>
        <w:rPr>
          <w:color w:val="221F1F"/>
          <w:w w:val="105"/>
        </w:rPr>
        <w:t>sposób oceniania określa statut szkoły</w:t>
      </w:r>
    </w:p>
    <w:p w14:paraId="441D69A9" w14:textId="77777777" w:rsidR="0039447D" w:rsidRPr="004428BD" w:rsidRDefault="0039447D" w:rsidP="0039447D">
      <w:pPr>
        <w:pStyle w:val="Tekstpodstawowy"/>
        <w:kinsoku w:val="0"/>
        <w:overflowPunct w:val="0"/>
        <w:spacing w:before="120" w:line="360" w:lineRule="auto"/>
        <w:rPr>
          <w:rFonts w:cs="Bookman Old Style"/>
          <w:i/>
          <w:iCs/>
          <w:color w:val="221F1F"/>
          <w:sz w:val="18"/>
          <w:szCs w:val="18"/>
        </w:rPr>
      </w:pPr>
      <w:r w:rsidRPr="00E41398">
        <w:rPr>
          <w:color w:val="000000"/>
          <w:sz w:val="20"/>
          <w:szCs w:val="20"/>
        </w:rPr>
        <w:t>*</w:t>
      </w:r>
      <w:r>
        <w:rPr>
          <w:rFonts w:cs="Bookman Old Style"/>
          <w:color w:val="221F1F"/>
          <w:vertAlign w:val="superscript"/>
        </w:rPr>
        <w:t xml:space="preserve"> </w:t>
      </w:r>
      <w:r w:rsidRPr="004428BD">
        <w:rPr>
          <w:rFonts w:cs="Bookman Old Style"/>
          <w:color w:val="221F1F"/>
          <w:sz w:val="18"/>
          <w:szCs w:val="18"/>
        </w:rPr>
        <w:t>Doświadczenia obowiązkowe zapisano pogrubioną czcionką.</w:t>
      </w:r>
    </w:p>
    <w:p w14:paraId="376B4F63" w14:textId="77777777" w:rsidR="0039447D" w:rsidRPr="004428BD" w:rsidRDefault="0039447D" w:rsidP="0039447D">
      <w:pPr>
        <w:pStyle w:val="Tekstpodstawowy"/>
        <w:spacing w:after="120"/>
        <w:rPr>
          <w:rFonts w:cs="Bookman Old Style"/>
          <w:i/>
          <w:iCs/>
          <w:color w:val="221F1F"/>
          <w:sz w:val="18"/>
          <w:szCs w:val="18"/>
        </w:rPr>
      </w:pPr>
      <w:r w:rsidRPr="0004415C">
        <w:rPr>
          <w:rFonts w:cs="Bookman Old Style"/>
          <w:color w:val="221F1F"/>
          <w:w w:val="105"/>
          <w:sz w:val="18"/>
          <w:szCs w:val="18"/>
        </w:rPr>
        <w:t xml:space="preserve">Symbolem </w:t>
      </w:r>
      <w:r w:rsidRPr="0004415C">
        <w:rPr>
          <w:rFonts w:cs="Bookman Old Style"/>
          <w:color w:val="221F1F"/>
          <w:w w:val="105"/>
          <w:sz w:val="18"/>
          <w:szCs w:val="18"/>
          <w:vertAlign w:val="superscript"/>
        </w:rPr>
        <w:t>D</w:t>
      </w:r>
      <w:r w:rsidRPr="0004415C">
        <w:rPr>
          <w:rFonts w:cs="Bookman Old Style"/>
          <w:color w:val="221F1F"/>
          <w:w w:val="105"/>
          <w:sz w:val="18"/>
          <w:szCs w:val="18"/>
        </w:rPr>
        <w:t xml:space="preserve"> oznaczono treści spoza podstawy programowej</w:t>
      </w:r>
      <w:r w:rsidRPr="00E6642F">
        <w:rPr>
          <w:rFonts w:ascii="Calibri" w:hAnsi="Calibri" w:cs="Bookman Old Style"/>
          <w:i/>
          <w:iCs/>
          <w:color w:val="221F1F"/>
          <w:sz w:val="18"/>
          <w:szCs w:val="18"/>
        </w:rPr>
        <w:t>.</w:t>
      </w:r>
    </w:p>
    <w:p w14:paraId="2AD15E62" w14:textId="77777777" w:rsidR="0039447D" w:rsidRPr="004428BD" w:rsidRDefault="0039447D" w:rsidP="0039447D">
      <w:pPr>
        <w:pStyle w:val="Tekstkomentarza"/>
        <w:rPr>
          <w:sz w:val="18"/>
          <w:szCs w:val="18"/>
        </w:rPr>
      </w:pPr>
    </w:p>
    <w:p w14:paraId="3D1EB223" w14:textId="6FB4C6FF" w:rsidR="0039447D" w:rsidRPr="0004415C" w:rsidRDefault="0039447D" w:rsidP="0039447D">
      <w:pPr>
        <w:rPr>
          <w:rStyle w:val="Pogrubienie"/>
          <w:b w:val="0"/>
          <w:bCs w:val="0"/>
          <w:sz w:val="18"/>
          <w:szCs w:val="18"/>
        </w:rPr>
      </w:pPr>
      <w:r>
        <w:rPr>
          <w:rStyle w:val="Pogrubienie"/>
          <w:sz w:val="18"/>
          <w:szCs w:val="18"/>
        </w:rPr>
        <w:t>Przedmiotowy system oceniania</w:t>
      </w:r>
      <w:r w:rsidRPr="0004415C">
        <w:rPr>
          <w:rStyle w:val="Pogrubienie"/>
          <w:sz w:val="18"/>
          <w:szCs w:val="18"/>
        </w:rPr>
        <w:t xml:space="preserve"> uwzględnia zmiany z 2024 r. wynikające z uszczuplenia podstawy programowej. Szarym kolorem oznaczono treści, o których realizacji decyduje nauczyciel.</w:t>
      </w:r>
    </w:p>
    <w:p w14:paraId="5DA4CF11" w14:textId="77777777" w:rsidR="0039447D" w:rsidRPr="00053744" w:rsidRDefault="0039447D" w:rsidP="0039447D">
      <w:pPr>
        <w:rPr>
          <w:sz w:val="18"/>
          <w:szCs w:val="18"/>
        </w:rPr>
      </w:pPr>
    </w:p>
    <w:p w14:paraId="1CE34E0B" w14:textId="0AF5289E" w:rsidR="0039447D" w:rsidRDefault="0039447D" w:rsidP="0039447D">
      <w:pPr>
        <w:rPr>
          <w:color w:val="1B1B1B"/>
          <w:sz w:val="18"/>
          <w:szCs w:val="18"/>
          <w:shd w:val="clear" w:color="auto" w:fill="FFFFFF"/>
        </w:rPr>
      </w:pPr>
      <w:r w:rsidRPr="00053744">
        <w:rPr>
          <w:sz w:val="18"/>
          <w:szCs w:val="18"/>
        </w:rPr>
        <w:t xml:space="preserve">W związku z uszczupleniem przez MEN podstawy programowej, w rozkładzie materiału zmniejszyła się liczba godzin na realizację obowiązkowych zagadnień. Uzyskane w ten sposób dodatkowe godziny pozostają do dyspozycji nauczyciela w trakcie roku szkolnego. Zgodnie z założeniami MEN: </w:t>
      </w:r>
      <w:r w:rsidRPr="00053744">
        <w:rPr>
          <w:i/>
          <w:iCs/>
          <w:color w:val="1B1B1B"/>
          <w:sz w:val="18"/>
          <w:szCs w:val="18"/>
          <w:shd w:val="clear" w:color="auto" w:fill="FFFFFF"/>
        </w:rPr>
        <w:t>Ograniczony zakres treści nauczania – wymagań szczegółowych – da nauczycielom i uczniom więcej czasu na spokojniejszą i bardziej dogłębną realizację programów nauczania</w:t>
      </w:r>
      <w:r w:rsidRPr="00053744">
        <w:rPr>
          <w:color w:val="1B1B1B"/>
          <w:sz w:val="18"/>
          <w:szCs w:val="18"/>
          <w:shd w:val="clear" w:color="auto" w:fill="FFFFFF"/>
        </w:rPr>
        <w:t>.</w:t>
      </w:r>
    </w:p>
    <w:p w14:paraId="7A23DE4E" w14:textId="77777777" w:rsidR="0039447D" w:rsidRPr="0039447D" w:rsidRDefault="0039447D" w:rsidP="0039447D">
      <w:pPr>
        <w:rPr>
          <w:color w:val="1B1B1B"/>
          <w:sz w:val="18"/>
          <w:szCs w:val="18"/>
          <w:shd w:val="clear" w:color="auto" w:fill="FFFFFF"/>
        </w:rPr>
      </w:pPr>
    </w:p>
    <w:p w14:paraId="25A5CF1C" w14:textId="77777777" w:rsidR="00643E59" w:rsidRPr="00643E59" w:rsidRDefault="004C41F6" w:rsidP="00643E59">
      <w:pPr>
        <w:pStyle w:val="Nagwek1"/>
        <w:kinsoku w:val="0"/>
        <w:overflowPunct w:val="0"/>
        <w:spacing w:before="0" w:line="360" w:lineRule="auto"/>
        <w:ind w:left="454"/>
        <w:rPr>
          <w:rFonts w:ascii="Arial" w:hAnsi="Arial" w:cs="Arial"/>
          <w:b/>
          <w:color w:val="221F1F"/>
          <w:w w:val="110"/>
        </w:rPr>
      </w:pPr>
      <w:r w:rsidRPr="00643E59">
        <w:rPr>
          <w:b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6F69FAE2" wp14:editId="4FCA9A59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B6F75" id="Freeform 6" o:spid="_x0000_s1026" style="position:absolute;margin-left:82.05pt;margin-top:5.65pt;width:7.65pt;height:7.6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643E59" w:rsidRPr="00643E59">
        <w:rPr>
          <w:rFonts w:ascii="Arial" w:hAnsi="Arial" w:cs="Arial"/>
          <w:b/>
          <w:color w:val="221F1F"/>
          <w:w w:val="110"/>
        </w:rPr>
        <w:t>Zasady ogólne</w:t>
      </w:r>
    </w:p>
    <w:p w14:paraId="6507362B" w14:textId="77777777" w:rsidR="00643E59" w:rsidRPr="00643E59" w:rsidRDefault="00643E59" w:rsidP="00330D9D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rFonts w:cs="Century Gothic"/>
          <w:color w:val="221F1F"/>
          <w:w w:val="105"/>
          <w:sz w:val="17"/>
          <w:szCs w:val="17"/>
        </w:rPr>
        <w:t xml:space="preserve">Na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 xml:space="preserve">podstawowym </w:t>
      </w:r>
      <w:r w:rsidRPr="00643E59">
        <w:rPr>
          <w:color w:val="221F1F"/>
          <w:w w:val="105"/>
          <w:sz w:val="17"/>
          <w:szCs w:val="17"/>
        </w:rPr>
        <w:t xml:space="preserve">poziomie wymagań uczeń powinien wykonać zadania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obowiązkowe</w:t>
      </w:r>
      <w:r w:rsidRPr="00643E59">
        <w:rPr>
          <w:rFonts w:cs="Bookman Old Style"/>
          <w:b/>
          <w:bCs/>
          <w:color w:val="221F1F"/>
          <w:spacing w:val="-47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 xml:space="preserve">(na stopień dopuszczający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łatwe; na stopień dostateczny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umiarkowanie trudne); niektóre czynności ucznia mogą być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wspomagane</w:t>
      </w:r>
      <w:r w:rsidRPr="00643E59">
        <w:rPr>
          <w:rFonts w:cs="Bookman Old Style"/>
          <w:b/>
          <w:bCs/>
          <w:color w:val="221F1F"/>
          <w:spacing w:val="-40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przez nauczyciela (</w:t>
      </w:r>
      <w:r w:rsidR="00330D9D">
        <w:rPr>
          <w:color w:val="221F1F"/>
          <w:w w:val="105"/>
          <w:sz w:val="17"/>
          <w:szCs w:val="17"/>
        </w:rPr>
        <w:t>np. </w:t>
      </w:r>
      <w:r w:rsidRPr="00643E59">
        <w:rPr>
          <w:color w:val="221F1F"/>
          <w:w w:val="105"/>
          <w:sz w:val="17"/>
          <w:szCs w:val="17"/>
        </w:rPr>
        <w:t xml:space="preserve">wykonywanie doświadczeń, rozwiązywanie </w:t>
      </w:r>
      <w:r w:rsidRPr="00643E59">
        <w:rPr>
          <w:color w:val="221F1F"/>
          <w:spacing w:val="-3"/>
          <w:w w:val="105"/>
          <w:sz w:val="17"/>
          <w:szCs w:val="17"/>
        </w:rPr>
        <w:t xml:space="preserve">problemów, </w:t>
      </w:r>
      <w:r w:rsidRPr="00643E59">
        <w:rPr>
          <w:color w:val="221F1F"/>
          <w:w w:val="105"/>
          <w:sz w:val="17"/>
          <w:szCs w:val="17"/>
        </w:rPr>
        <w:t>przy czym na stopień dostateczny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wykonuje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kierunkiem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nauczyciela,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dopuszczający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12"/>
          <w:w w:val="12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pomocy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lub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innych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uczniów).</w:t>
      </w:r>
    </w:p>
    <w:p w14:paraId="60B5F705" w14:textId="77777777" w:rsidR="00643E59" w:rsidRPr="00643E59" w:rsidRDefault="00643E59" w:rsidP="00330D9D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color w:val="221F1F"/>
          <w:w w:val="105"/>
          <w:sz w:val="17"/>
          <w:szCs w:val="17"/>
        </w:rPr>
        <w:t>Czynności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wymagane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poziomach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wyższych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niż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podstawowy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powinien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wykonać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samodzielnie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(na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dobry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niekiedy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może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jeszcze korzystać</w:t>
      </w:r>
      <w:r w:rsidR="00330D9D">
        <w:rPr>
          <w:color w:val="221F1F"/>
          <w:w w:val="105"/>
          <w:sz w:val="17"/>
          <w:szCs w:val="17"/>
        </w:rPr>
        <w:t xml:space="preserve"> z </w:t>
      </w:r>
      <w:r w:rsidRPr="00643E59">
        <w:rPr>
          <w:color w:val="221F1F"/>
          <w:w w:val="105"/>
          <w:sz w:val="17"/>
          <w:szCs w:val="17"/>
        </w:rPr>
        <w:t>niewielkiego wsparcia</w:t>
      </w:r>
      <w:r w:rsidRPr="00643E59">
        <w:rPr>
          <w:color w:val="221F1F"/>
          <w:spacing w:val="-1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nauczyciela).</w:t>
      </w:r>
    </w:p>
    <w:p w14:paraId="3FD26E22" w14:textId="77777777" w:rsidR="007B39F9" w:rsidRDefault="00643E59" w:rsidP="007B39F9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10"/>
          <w:sz w:val="17"/>
          <w:szCs w:val="17"/>
        </w:rPr>
      </w:pPr>
      <w:r w:rsidRPr="00643E59">
        <w:rPr>
          <w:color w:val="221F1F"/>
          <w:w w:val="110"/>
          <w:sz w:val="17"/>
          <w:szCs w:val="17"/>
        </w:rPr>
        <w:t>W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wypadku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wymagań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wyższe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niż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dostateczny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uczeń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wykonuje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zadania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dodatkowe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(na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37"/>
          <w:w w:val="125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umiarkowanie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trudne;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bardzo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10"/>
          <w:sz w:val="17"/>
          <w:szCs w:val="17"/>
        </w:rPr>
        <w:t>trudne).</w:t>
      </w:r>
    </w:p>
    <w:p w14:paraId="2155AF9C" w14:textId="77777777" w:rsidR="00643E59" w:rsidRPr="00643E59" w:rsidRDefault="004C41F6" w:rsidP="00643E59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b/>
          <w:color w:val="221F1F"/>
          <w:w w:val="105"/>
        </w:rPr>
      </w:pPr>
      <w:r w:rsidRPr="00643E59">
        <w:rPr>
          <w:b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2A90380D" wp14:editId="79C31DE4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81DA4" id="Freeform 7" o:spid="_x0000_s1026" style="position:absolute;margin-left:82.05pt;margin-top:5.65pt;width:7.65pt;height:7.6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643E59" w:rsidRPr="00643E59">
        <w:rPr>
          <w:rFonts w:ascii="Arial" w:hAnsi="Arial" w:cs="Arial"/>
          <w:b/>
          <w:color w:val="221F1F"/>
          <w:w w:val="105"/>
        </w:rPr>
        <w:t>Wymagania ogólne –</w:t>
      </w:r>
      <w:r w:rsidR="00DB7079">
        <w:rPr>
          <w:rFonts w:ascii="Arial" w:hAnsi="Arial" w:cs="Arial"/>
          <w:b/>
          <w:color w:val="221F1F"/>
          <w:w w:val="105"/>
        </w:rPr>
        <w:t xml:space="preserve"> </w:t>
      </w:r>
      <w:r w:rsidR="00643E59" w:rsidRPr="00643E59">
        <w:rPr>
          <w:rFonts w:ascii="Arial" w:hAnsi="Arial" w:cs="Arial"/>
          <w:b/>
          <w:color w:val="221F1F"/>
          <w:w w:val="105"/>
        </w:rPr>
        <w:t>uczeń:</w:t>
      </w:r>
    </w:p>
    <w:p w14:paraId="6F3EA7D2" w14:textId="77777777" w:rsidR="00643E59" w:rsidRDefault="00643E59" w:rsidP="00643E59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wykorzystuje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pojęcia</w:t>
      </w:r>
      <w:r w:rsidR="00330D9D"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wielkości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opisu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zjawisk</w:t>
      </w:r>
      <w:r w:rsidR="00330D9D"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wskazuje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przykłady</w:t>
      </w:r>
      <w:r w:rsidR="00330D9D">
        <w:rPr>
          <w:color w:val="221F1F"/>
          <w:spacing w:val="-8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otoczeniu,</w:t>
      </w:r>
    </w:p>
    <w:p w14:paraId="51B90D50" w14:textId="77777777" w:rsidR="00643E59" w:rsidRDefault="00643E59" w:rsidP="00643E59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problemy,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prawa</w:t>
      </w:r>
      <w:r w:rsidR="00330D9D"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zależności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fizyczne,</w:t>
      </w:r>
    </w:p>
    <w:p w14:paraId="434090CD" w14:textId="77777777" w:rsidR="00643E59" w:rsidRDefault="00643E59" w:rsidP="00643E59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spacing w:val="-3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planuje</w:t>
      </w:r>
      <w:r w:rsidR="00330D9D"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przeprowadza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obserwacje</w:t>
      </w:r>
      <w:r w:rsidR="00330D9D"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doświadczenia,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wnioskuje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podstawie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wyników,</w:t>
      </w:r>
    </w:p>
    <w:p w14:paraId="1EFFE10A" w14:textId="77777777" w:rsidR="00643E59" w:rsidRDefault="00643E59" w:rsidP="00643E59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informacjami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pochodzącymi</w:t>
      </w:r>
      <w:r w:rsidR="00330D9D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analizy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materiałów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źródłowych,</w:t>
      </w:r>
      <w:r w:rsidR="00330D9D">
        <w:rPr>
          <w:color w:val="221F1F"/>
          <w:spacing w:val="-9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tekstów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 xml:space="preserve">popularnonaukowych. </w:t>
      </w:r>
    </w:p>
    <w:p w14:paraId="59690AEF" w14:textId="77777777" w:rsidR="00643E59" w:rsidRDefault="00643E59" w:rsidP="00643E59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Ponadto:</w:t>
      </w:r>
    </w:p>
    <w:p w14:paraId="2DD5458C" w14:textId="77777777" w:rsid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sprawnie się komunikuje</w:t>
      </w:r>
      <w:r w:rsidR="00330D9D">
        <w:rPr>
          <w:color w:val="221F1F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stosuje terminologię właściwą dla</w:t>
      </w:r>
      <w:r>
        <w:rPr>
          <w:color w:val="221F1F"/>
          <w:spacing w:val="-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</w:p>
    <w:p w14:paraId="69D9D3B7" w14:textId="77777777" w:rsid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kreatywnie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problemy</w:t>
      </w:r>
      <w:r w:rsidR="00330D9D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rFonts w:ascii="Bookman Old Style" w:hAnsi="Bookman Old Style" w:cs="Bookman Old Style"/>
          <w:b/>
          <w:bCs/>
          <w:color w:val="221F1F"/>
          <w:w w:val="105"/>
          <w:sz w:val="17"/>
          <w:szCs w:val="17"/>
        </w:rPr>
        <w:t>świadomie</w:t>
      </w:r>
      <w:r>
        <w:rPr>
          <w:rFonts w:ascii="Bookman Old Style" w:hAnsi="Bookman Old Style" w:cs="Bookman Old Style"/>
          <w:b/>
          <w:bCs/>
          <w:color w:val="221F1F"/>
          <w:spacing w:val="-2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metody</w:t>
      </w:r>
      <w:r w:rsidR="00330D9D"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narzędzia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wywodzące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 w:rsidR="00330D9D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informatyki,</w:t>
      </w:r>
    </w:p>
    <w:p w14:paraId="649BF4BC" w14:textId="77777777" w:rsid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nowoczesnymi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technologiami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informacyjno-komunikacyjnymi,</w:t>
      </w:r>
    </w:p>
    <w:p w14:paraId="4E08C7A8" w14:textId="77777777" w:rsid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samodzielnie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dociera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dokonuje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selekcji,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syntezy</w:t>
      </w:r>
      <w:r w:rsidR="00330D9D">
        <w:rPr>
          <w:color w:val="221F1F"/>
          <w:spacing w:val="2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wartościowania;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rzetelnie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korzysta</w:t>
      </w:r>
      <w:r w:rsidR="00330D9D"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różnych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źródeł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 w:rsidR="00330D9D">
        <w:rPr>
          <w:color w:val="221F1F"/>
          <w:spacing w:val="2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 w:rsidR="00330D9D"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internetu,</w:t>
      </w:r>
    </w:p>
    <w:p w14:paraId="41E05F6F" w14:textId="77777777" w:rsid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uczy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systematycznie,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buduje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prawidłowe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związki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przyczynowo-skutkowe,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porządkuje</w:t>
      </w:r>
      <w:r w:rsidR="00330D9D">
        <w:rPr>
          <w:color w:val="221F1F"/>
          <w:spacing w:val="-15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pogłębia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zdobytą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wiedzę,</w:t>
      </w:r>
    </w:p>
    <w:p w14:paraId="57B9F246" w14:textId="77777777" w:rsidR="00643E59" w:rsidRPr="00643E59" w:rsidRDefault="00643E59" w:rsidP="00643E59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after="12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lastRenderedPageBreak/>
        <w:t>współpracuje</w:t>
      </w:r>
      <w:r w:rsidR="00330D9D">
        <w:rPr>
          <w:color w:val="221F1F"/>
          <w:spacing w:val="-4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grupie</w:t>
      </w:r>
      <w:r w:rsidR="00330D9D">
        <w:rPr>
          <w:color w:val="221F1F"/>
          <w:spacing w:val="-4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realizuje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projekty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edukacyjne</w:t>
      </w:r>
      <w:r w:rsidR="00330D9D">
        <w:rPr>
          <w:color w:val="221F1F"/>
          <w:spacing w:val="-4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lub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astronomii.</w:t>
      </w:r>
    </w:p>
    <w:p w14:paraId="1390562D" w14:textId="3EE173C7" w:rsidR="00643E59" w:rsidRPr="00643E59" w:rsidRDefault="00643E59" w:rsidP="00643E59">
      <w:pPr>
        <w:pStyle w:val="Tekstpodstawowy"/>
        <w:kinsoku w:val="0"/>
        <w:overflowPunct w:val="0"/>
        <w:spacing w:before="120" w:line="360" w:lineRule="auto"/>
        <w:rPr>
          <w:rFonts w:ascii="Arial" w:hAnsi="Arial" w:cs="Arial"/>
          <w:b/>
          <w:color w:val="221F1F"/>
          <w:w w:val="110"/>
          <w:sz w:val="27"/>
          <w:szCs w:val="27"/>
        </w:rPr>
      </w:pPr>
      <w:bookmarkStart w:id="0" w:name="_Hlk171521454"/>
      <w:r w:rsidRPr="00643E59">
        <w:rPr>
          <w:rFonts w:ascii="Arial" w:hAnsi="Arial" w:cs="Arial"/>
          <w:b/>
          <w:color w:val="221F1F"/>
          <w:w w:val="110"/>
          <w:sz w:val="27"/>
          <w:szCs w:val="27"/>
        </w:rPr>
        <w:t xml:space="preserve">Szczegółowe wymagania na poszczególne </w:t>
      </w:r>
      <w:r w:rsidR="002462F4">
        <w:rPr>
          <w:rFonts w:ascii="Arial" w:hAnsi="Arial" w:cs="Arial"/>
          <w:b/>
          <w:color w:val="221F1F"/>
          <w:w w:val="110"/>
          <w:sz w:val="27"/>
          <w:szCs w:val="27"/>
        </w:rPr>
        <w:t>oceny</w:t>
      </w:r>
    </w:p>
    <w:p w14:paraId="2346C1A9" w14:textId="135404BC" w:rsidR="00643E59" w:rsidRDefault="00643E59" w:rsidP="00643E59">
      <w:pPr>
        <w:pStyle w:val="Tekstpodstawowy"/>
        <w:kinsoku w:val="0"/>
        <w:overflowPunct w:val="0"/>
        <w:spacing w:line="276" w:lineRule="auto"/>
        <w:rPr>
          <w:color w:val="221F1F"/>
          <w:w w:val="110"/>
        </w:rPr>
      </w:pPr>
      <w:r>
        <w:rPr>
          <w:color w:val="221F1F"/>
          <w:w w:val="110"/>
        </w:rPr>
        <w:t xml:space="preserve">(wymagania na kolejne </w:t>
      </w:r>
      <w:r w:rsidR="002462F4">
        <w:rPr>
          <w:color w:val="221F1F"/>
          <w:w w:val="110"/>
        </w:rPr>
        <w:t>oceny</w:t>
      </w:r>
      <w:r>
        <w:rPr>
          <w:color w:val="221F1F"/>
          <w:w w:val="110"/>
        </w:rPr>
        <w:t xml:space="preserve"> się </w:t>
      </w:r>
      <w:r>
        <w:rPr>
          <w:rFonts w:ascii="Bookman Old Style" w:hAnsi="Bookman Old Style" w:cs="Bookman Old Style"/>
          <w:b/>
          <w:bCs/>
          <w:color w:val="221F1F"/>
          <w:w w:val="110"/>
        </w:rPr>
        <w:t xml:space="preserve">kumulują </w:t>
      </w:r>
      <w:r w:rsidR="005F4896">
        <w:rPr>
          <w:color w:val="221F1F"/>
          <w:w w:val="125"/>
        </w:rPr>
        <w:t>–</w:t>
      </w:r>
      <w:r>
        <w:rPr>
          <w:color w:val="221F1F"/>
          <w:w w:val="125"/>
        </w:rPr>
        <w:t xml:space="preserve"> </w:t>
      </w:r>
      <w:r>
        <w:rPr>
          <w:color w:val="221F1F"/>
          <w:w w:val="110"/>
        </w:rPr>
        <w:t xml:space="preserve">obejmują również wymagania na </w:t>
      </w:r>
      <w:r w:rsidR="002462F4">
        <w:rPr>
          <w:color w:val="221F1F"/>
          <w:w w:val="110"/>
        </w:rPr>
        <w:t>oceny</w:t>
      </w:r>
      <w:r>
        <w:rPr>
          <w:color w:val="221F1F"/>
          <w:w w:val="110"/>
        </w:rPr>
        <w:t xml:space="preserve"> niższe)</w:t>
      </w:r>
    </w:p>
    <w:tbl>
      <w:tblPr>
        <w:tblW w:w="15876" w:type="dxa"/>
        <w:tblInd w:w="-937" w:type="dxa"/>
        <w:tblCellMar>
          <w:top w:w="57" w:type="dxa"/>
          <w:bottom w:w="57" w:type="dxa"/>
        </w:tblCellMar>
        <w:tblLook w:val="0020" w:firstRow="1" w:lastRow="0" w:firstColumn="0" w:lastColumn="0" w:noHBand="0" w:noVBand="0"/>
      </w:tblPr>
      <w:tblGrid>
        <w:gridCol w:w="3362"/>
        <w:gridCol w:w="3363"/>
        <w:gridCol w:w="3363"/>
        <w:gridCol w:w="3363"/>
        <w:gridCol w:w="2425"/>
      </w:tblGrid>
      <w:tr w:rsidR="00931870" w14:paraId="1FC7130F" w14:textId="0011B3C3" w:rsidTr="005F4896">
        <w:trPr>
          <w:trHeight w:val="20"/>
          <w:tblHeader/>
        </w:trPr>
        <w:tc>
          <w:tcPr>
            <w:tcW w:w="15876" w:type="dxa"/>
            <w:gridSpan w:val="5"/>
            <w:tcBorders>
              <w:top w:val="single" w:sz="4" w:space="0" w:color="93C73C"/>
              <w:left w:val="single" w:sz="4" w:space="0" w:color="93C73C"/>
              <w:bottom w:val="single" w:sz="4" w:space="0" w:color="93C73C"/>
              <w:right w:val="single" w:sz="4" w:space="0" w:color="93C73C"/>
            </w:tcBorders>
            <w:shd w:val="clear" w:color="auto" w:fill="E6F0D3"/>
          </w:tcPr>
          <w:bookmarkEnd w:id="0"/>
          <w:p w14:paraId="4229E634" w14:textId="7B751C59" w:rsidR="00931870" w:rsidRPr="00643E59" w:rsidRDefault="00931870" w:rsidP="005F4896">
            <w:pPr>
              <w:pStyle w:val="TableParagraph"/>
              <w:kinsoku w:val="0"/>
              <w:overflowPunct w:val="0"/>
              <w:spacing w:line="276" w:lineRule="auto"/>
              <w:ind w:left="-3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Ocena</w:t>
            </w:r>
          </w:p>
        </w:tc>
      </w:tr>
      <w:tr w:rsidR="00931870" w14:paraId="5DF846FD" w14:textId="5C7132BB" w:rsidTr="005F4896">
        <w:trPr>
          <w:trHeight w:val="20"/>
          <w:tblHeader/>
        </w:trPr>
        <w:tc>
          <w:tcPr>
            <w:tcW w:w="3362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332D8A7" w14:textId="105BD1CB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d</w:t>
            </w: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opuszczając</w:t>
            </w: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40AE4CF8" w14:textId="3F693E24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dostateczn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79CB98D0" w14:textId="6A8738B1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12B251C9" w14:textId="2D79F9AD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bardzo 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2425" w:type="dxa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7DB40F3D" w14:textId="001166D2" w:rsidR="00931870" w:rsidRPr="00643E59" w:rsidRDefault="00931870" w:rsidP="00931870">
            <w:pPr>
              <w:pStyle w:val="TableParagraph"/>
              <w:kinsoku w:val="0"/>
              <w:overflowPunct w:val="0"/>
              <w:spacing w:line="276" w:lineRule="auto"/>
              <w:ind w:left="-35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931870" w14:paraId="52E187A7" w14:textId="7FB99928" w:rsidTr="005F4896">
        <w:trPr>
          <w:trHeight w:val="20"/>
        </w:trPr>
        <w:tc>
          <w:tcPr>
            <w:tcW w:w="15876" w:type="dxa"/>
            <w:gridSpan w:val="5"/>
            <w:tcBorders>
              <w:top w:val="single" w:sz="8" w:space="0" w:color="93C742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0E35996E" w14:textId="7A485734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Wprowadzenie</w:t>
            </w:r>
          </w:p>
        </w:tc>
      </w:tr>
      <w:tr w:rsidR="00931870" w14:paraId="27F61DAA" w14:textId="394BDB37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11E055C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7C05F47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jakie obiekty stanowią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przedmiot zainteresowania fizyki i astronomii; wskazuje ich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5A142439" w14:textId="77777777" w:rsidR="00931870" w:rsidRPr="00326AD8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przelicza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wielokrotności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podwielokrotności,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tabeli przedrostków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jednostek</w:t>
            </w:r>
          </w:p>
          <w:p w14:paraId="51BE7B18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E00FF8">
              <w:rPr>
                <w:color w:val="221F1F"/>
                <w:w w:val="105"/>
                <w:sz w:val="15"/>
                <w:szCs w:val="15"/>
              </w:rPr>
              <w:t>wskazuje podstawowe sposoby</w:t>
            </w:r>
            <w:r w:rsidRPr="00E00FF8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E00FF8">
              <w:rPr>
                <w:color w:val="221F1F"/>
                <w:w w:val="105"/>
                <w:sz w:val="15"/>
                <w:szCs w:val="15"/>
              </w:rPr>
              <w:t>badania otaczającego świata w fizyce i innych naukach przyrodniczych</w:t>
            </w:r>
          </w:p>
          <w:p w14:paraId="752E9F13" w14:textId="77777777" w:rsidR="00931870" w:rsidRPr="00326AD8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posługuje się pojęciem niepewności pomiaru wielkości prostych; zapisuje wynik pomiaru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jego</w:t>
            </w:r>
            <w:r w:rsidRPr="00326AD8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jednostką,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informacji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niepewności</w:t>
            </w:r>
          </w:p>
          <w:p w14:paraId="18999D3B" w14:textId="77777777" w:rsidR="00931870" w:rsidRPr="00330D9D" w:rsidRDefault="00931870" w:rsidP="00326AD8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30D9D">
              <w:rPr>
                <w:color w:val="221F1F"/>
                <w:w w:val="105"/>
                <w:sz w:val="15"/>
                <w:szCs w:val="15"/>
              </w:rPr>
              <w:t>rozwiązuje proste zadania związane z opracowaniem wyników</w:t>
            </w:r>
            <w:r w:rsidRPr="00330D9D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 xml:space="preserve">pomiarów; </w:t>
            </w:r>
            <w:r w:rsidRPr="00330D9D">
              <w:rPr>
                <w:color w:val="221F1F"/>
                <w:w w:val="105"/>
                <w:sz w:val="14"/>
                <w:szCs w:val="14"/>
              </w:rPr>
              <w:t>wykonuje obliczenia i zapisuje wynik zgodnie</w:t>
            </w:r>
            <w:r w:rsidRPr="00330D9D">
              <w:rPr>
                <w:color w:val="221F1F"/>
                <w:w w:val="105"/>
                <w:sz w:val="15"/>
                <w:szCs w:val="15"/>
              </w:rPr>
              <w:t xml:space="preserve"> z zasadami</w:t>
            </w:r>
            <w:r w:rsidRPr="00330D9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zaokrąglania, z zachowaniem liczby cyfr</w:t>
            </w:r>
            <w:r w:rsidRPr="00330D9D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znaczących wynikającej z dokładności pomiaru</w:t>
            </w:r>
            <w:r w:rsidRPr="00330D9D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lub danych</w:t>
            </w:r>
          </w:p>
          <w:p w14:paraId="5831A7B0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tekst popularnonaukowy dotyczący zastosowań fizyki w wielu dziedzinach nauki i życia (pod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kierunkiem nauczyciela); wyodrębnia z tekstu informacje kluczowe i przedstawia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 w różnych postaciach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3FB012E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4F68E6F3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rozmiary różnych obiektów, którymi zajmują się fizycy i astronomowie, korzystając z infografiki zamieszczonej w podręczniku</w:t>
            </w:r>
          </w:p>
          <w:p w14:paraId="0670DCAF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o rozmiarach obiektów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rozwiązywania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zadań</w:t>
            </w:r>
          </w:p>
          <w:p w14:paraId="32CEE856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wymienia podstawowe wielkości fizyczne i ich jednostki w układzie SI, wskazuje przyrządy służące do ich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</w:t>
            </w:r>
          </w:p>
          <w:p w14:paraId="46B3FF03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przykładzie) podstawowe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metody opracowywania wyników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pomiarów</w:t>
            </w:r>
          </w:p>
          <w:p w14:paraId="024AF2C8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wykonuje wybrane pomiary wielokrotne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(np. długości ołówka) i wyznacza średnią jako końcowy wynik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</w:t>
            </w:r>
          </w:p>
          <w:p w14:paraId="10508A39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zadania związane z opracowaniem wyników pomiarów; wykonuje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obliczenia</w:t>
            </w:r>
          </w:p>
          <w:p w14:paraId="7CD35C96" w14:textId="03B05BDF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    i zapisuje wynik zgodnie z zasadami zaokrąglania, z zachowaniem liczby cyfr znaczących wynikającej z dokładności pomiaru lub danych</w:t>
            </w:r>
          </w:p>
          <w:p w14:paraId="5393D9F5" w14:textId="1FC11C55" w:rsidR="00931870" w:rsidRPr="00326AD8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przedstawia własnymi słowami główne tezy tekstu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(zamieszczonego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podręczniku)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Fizyka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– komu się przydaje </w:t>
            </w:r>
            <w:r w:rsidRPr="00326AD8">
              <w:rPr>
                <w:color w:val="221F1F"/>
                <w:w w:val="105"/>
                <w:sz w:val="15"/>
                <w:szCs w:val="15"/>
              </w:rPr>
              <w:t>lub innego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podobnej tematyce</w:t>
            </w:r>
          </w:p>
          <w:p w14:paraId="6A1D6265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pochodzące z analizy tekstu popularnonaukowego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rozwiązywania zadań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454A718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E9AF47F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podaje rząd obiektów, którymi zajmują się fizycy i astronomowie</w:t>
            </w:r>
          </w:p>
          <w:p w14:paraId="59A28F7E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o rozmiarach obiektów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rozwiązywania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4C67A911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pochodzące z analizy tekstu popularnonaukowego do rozwiązywania problemów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CDD847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6EEF33C" w14:textId="55A48DB1" w:rsidR="00931870" w:rsidRDefault="00931870" w:rsidP="00326AD8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samodzielnie wyszukuje (np. w internecie) tekst popularnonaukowy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 powiązań fizyki z innymi dziedzinami nauki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5F85455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2E25A70C" w14:textId="6E0B5A7D" w:rsidR="00931870" w:rsidRPr="004C41F6" w:rsidRDefault="00931870" w:rsidP="00931870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 samodzielnie analizuje tekst popularnonaukowy</w:t>
            </w:r>
            <w:r w:rsidRPr="00931870"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(znaleziony np. w internecie) dotyczący powiązań fizyki z innymi dziedzinami nauki; przedstawia wyniki tej analizy; posługuje się informacjami pochodzącymi z analizy tego tekstu</w:t>
            </w:r>
          </w:p>
        </w:tc>
      </w:tr>
      <w:tr w:rsidR="005F4896" w14:paraId="5BBA9146" w14:textId="75863792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90ECF6E" w14:textId="22E7B1E4" w:rsidR="005F4896" w:rsidRPr="00C92CF0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1. Przyczyny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 i </w:t>
            </w: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opis ruchu prostoliniowego</w:t>
            </w:r>
          </w:p>
        </w:tc>
      </w:tr>
      <w:tr w:rsidR="00931870" w14:paraId="14E242E0" w14:textId="08387E50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F641A26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</w:t>
            </w: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E4BF6F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wielkości wektorowe i wielkości skalarne; wskazuje ich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234EA020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siły wraz z jej jednostką; określa cechy wektora siły; wskazuje przyrząd służący do pomiaru siły; przedstawia siłę za pomocą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</w:p>
          <w:p w14:paraId="1A61B42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 ilustruje trzecią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 dynamiki, korzystając z opisu doświadczenia</w:t>
            </w:r>
          </w:p>
          <w:p w14:paraId="314935C7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wzajemne oddziaływanie ciał, posługując się trzecią zasadą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60A0E590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rozpoznaje i nazywa siły, podaje ich przykłady w różnych sytuacjach praktycznych (siły: ciężkości,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nacisku, sprężystości, wyporu, oporów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ruchu); rozróżnia siłę wypadkową i siłę równoważącą</w:t>
            </w:r>
          </w:p>
          <w:p w14:paraId="1793B017" w14:textId="77777777" w:rsidR="00931870" w:rsidRPr="004C41F6" w:rsidRDefault="00931870" w:rsidP="00330D9D">
            <w:pPr>
              <w:pStyle w:val="TableParagraph"/>
              <w:numPr>
                <w:ilvl w:val="1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C41F6">
              <w:rPr>
                <w:color w:val="221F1F"/>
                <w:w w:val="105"/>
                <w:sz w:val="15"/>
                <w:szCs w:val="15"/>
              </w:rPr>
              <w:t>posługuje się pojęciem siły</w:t>
            </w:r>
            <w:r w:rsidRPr="004C41F6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4C41F6">
              <w:rPr>
                <w:color w:val="221F1F"/>
                <w:w w:val="105"/>
                <w:sz w:val="15"/>
                <w:szCs w:val="15"/>
              </w:rPr>
              <w:t>wypadkowej; wyznacza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rysuje siłę wypadkową dla</w:t>
            </w:r>
            <w:r w:rsidRPr="004C41F6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4C41F6"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jednakowych kierunkach; opisuje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rysuje siły, które się równoważą</w:t>
            </w:r>
          </w:p>
          <w:p w14:paraId="17D70F9D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i wskazuje przykłady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względności ruchu; rozróżnia pojęcia: tor i droga</w:t>
            </w:r>
          </w:p>
          <w:p w14:paraId="307EC8C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prędkości z drogą i czasem, w jakim ta droga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została przebyta; przelicza jednostki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0AE99D31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ruchem jednostajnym prostoliniowym ruch, w którym droga przebyta w jednostkowych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przedziałach czasu jest stała i tor jest linią prostą; wskazuje w otoczeniu przykłady ruchu jednostajnego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</w:t>
            </w:r>
          </w:p>
          <w:p w14:paraId="3F400FEE" w14:textId="77777777" w:rsidR="00931870" w:rsidRPr="00326AD8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wyznacza wartość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drogę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wykresów zależności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drogi od czasu dla ruchu prostoliniowego odcinkami jednostajnego; sporządza te wykresy na podstawie podanych informacji</w:t>
            </w:r>
          </w:p>
          <w:p w14:paraId="17B000F8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after="120"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zachowanie się ciał na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podstawie pierwszej zasady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5621E5F6" w14:textId="77777777" w:rsidR="00931870" w:rsidRPr="00330D9D" w:rsidRDefault="00931870" w:rsidP="00BF2C1A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sz w:val="15"/>
                <w:szCs w:val="15"/>
              </w:rPr>
            </w:pPr>
            <w:r w:rsidRPr="00DB7079">
              <w:rPr>
                <w:color w:val="221F1F"/>
                <w:sz w:val="14"/>
                <w:szCs w:val="14"/>
              </w:rPr>
              <w:t>nazywa ruchem jednostajnie przyspieszonym</w:t>
            </w:r>
            <w:r w:rsidRPr="00330D9D">
              <w:rPr>
                <w:color w:val="221F1F"/>
                <w:sz w:val="15"/>
                <w:szCs w:val="15"/>
              </w:rPr>
              <w:t xml:space="preserve"> ruch, w którym wartość prędkości rośnie w jednostkowych przedziałach czasu o taką samą wartość, a ruchem jednostajnie opóźnionym –</w:t>
            </w:r>
            <w:r>
              <w:rPr>
                <w:color w:val="221F1F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pacing w:val="-28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z w:val="15"/>
                <w:szCs w:val="15"/>
              </w:rPr>
              <w:t>ruch, w którym wartość prędkości</w:t>
            </w:r>
            <w:r w:rsidRPr="00330D9D">
              <w:rPr>
                <w:color w:val="221F1F"/>
                <w:spacing w:val="-24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z w:val="15"/>
                <w:szCs w:val="15"/>
              </w:rPr>
              <w:t>maleje w jednostkowych przedziałach czasu o taką samą wartość</w:t>
            </w:r>
          </w:p>
          <w:p w14:paraId="6D7FED39" w14:textId="77777777" w:rsidR="00931870" w:rsidRDefault="00931870" w:rsidP="00BF2C1A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obliczeniach związek przyspieszenia ze zmianą</w:t>
            </w:r>
            <w:r w:rsidRPr="00326AD8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jakim ta zmiana nastąpiła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∆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 xml:space="preserve">v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 xml:space="preserve">=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 xml:space="preserve">a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∙ ∆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</m:oMath>
          </w:p>
          <w:p w14:paraId="5FBCA242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masy jako miary bezwładności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62A9B63C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stałą siłę jako przyczynę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jednostajnie zmiennego; formułuje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drugą zasadę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23C10A18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między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siłą i masą a przyspieszeniem</w:t>
            </w:r>
          </w:p>
          <w:p w14:paraId="3FACFC95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zachowanie się ciał na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podstawie drugiej zasady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6A62AD01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opory ruchu (opory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ośrodka i tarcie); opisuje, jak siła tarcia i opory ośrodka wpływają na ruch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6693E723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w otoczeniu przykłady szkodliwości i użyteczności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53171982" w14:textId="013506A6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przykłady układów inercjalnych i nieinercjalnych</w:t>
            </w:r>
          </w:p>
          <w:p w14:paraId="383A6A5E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tekst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Co to jest  żagiel słoneczny </w:t>
            </w:r>
            <w:r>
              <w:rPr>
                <w:color w:val="221F1F"/>
                <w:w w:val="105"/>
                <w:sz w:val="15"/>
                <w:szCs w:val="15"/>
              </w:rPr>
              <w:t>lub inny o podobnej tematyce;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wyodrębnia z tekstu informacje kluczowe, posługuje się nimi i przedstawia je w różnych postaciach</w:t>
            </w:r>
          </w:p>
          <w:p w14:paraId="340F5F55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4CC908C9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jak porusza się ciało, kiedy nie działa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 nie żadna siła albo kiedy wszystkie działające nań siły się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równoważą</w:t>
            </w:r>
          </w:p>
          <w:p w14:paraId="5762D6B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 czynniki wpływające na siłę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tarcia; bada, od czego zależy opór powietrza, korzystając z opisu doświadczenia; przedstawia wyniki doświadczenia, formułuje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05D51B0E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5B7BAE5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trzeciej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32DD3486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wypadkowej</w:t>
            </w:r>
          </w:p>
          <w:p w14:paraId="6B34D37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64A2684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opisem ruchu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jednostajnego prostoliniowego, wykorzystując pierwszą zasadę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458868F4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  <w:p w14:paraId="1D2F32B5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drugiej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36B909F8" w14:textId="77777777" w:rsidR="00931870" w:rsidRDefault="00931870" w:rsidP="00BF2C1A">
            <w:pPr>
              <w:pStyle w:val="TableParagraph"/>
              <w:numPr>
                <w:ilvl w:val="0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ciał,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uwzględniając opory ruchu i wykorzystując drugą zasadę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3C03C1E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wyodrębnia z tekstów i ilustracji informacje kluczowe dla opisywanego zjawiska bądź problemu, przedstawia je w różnych postaciach, przelicza 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>wielokrotności i 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>podwielokrotności, p</w:t>
            </w:r>
            <w:r>
              <w:rPr>
                <w:color w:val="221F1F"/>
                <w:w w:val="105"/>
                <w:sz w:val="15"/>
                <w:szCs w:val="15"/>
              </w:rPr>
              <w:t>rzeprowadza obliczenia i zapisuje wynik zgodnie z zasadami zaokrąglania, z zachowaniem liczby cyfr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znaczących wynikającej z dokładności pomiaru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 z danych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0CF409D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19EE884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przedstawia doświadczenie ilustrujące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trzecią zasadę dynamiki na schematycznym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rysunku</w:t>
            </w:r>
          </w:p>
          <w:p w14:paraId="6EEFAD7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wyjaśnia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przykładach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otoczenia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wzajemność oddziaływań; analizuje i opisuje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przedstawionych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ilustracjach</w:t>
            </w:r>
          </w:p>
          <w:p w14:paraId="7BDE909C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trzecią zasadę dynamiki do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245E9D8B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graficznie siłę wypadkową dla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 działających w dowolnych kierunkach na płaszczyźnie</w:t>
            </w:r>
          </w:p>
          <w:p w14:paraId="5CCEB47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pojęcia: położenie, tor i droga</w:t>
            </w:r>
          </w:p>
          <w:p w14:paraId="00EEF4D5" w14:textId="77777777" w:rsidR="00931870" w:rsidRPr="00BF2C1A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 xml:space="preserve">posługuje 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 xml:space="preserve">się </w:t>
            </w:r>
            <w:r w:rsidRPr="00BF2C1A">
              <w:rPr>
                <w:color w:val="221F1F"/>
                <w:w w:val="105"/>
                <w:sz w:val="15"/>
                <w:szCs w:val="15"/>
              </w:rPr>
              <w:t xml:space="preserve">do 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opisu ruchów wielkościami wektorowymi: przemieszczenie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 xml:space="preserve">prędkość 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z 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 xml:space="preserve">ich 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jednostkami; przestawia graficznie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opisuje wektory prędkości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przemieszczenia</w:t>
            </w:r>
          </w:p>
          <w:p w14:paraId="6A33458D" w14:textId="19608DE5" w:rsidR="00931870" w:rsidRPr="00BF2C1A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BF2C1A">
              <w:rPr>
                <w:color w:val="221F1F"/>
                <w:w w:val="105"/>
                <w:sz w:val="15"/>
                <w:szCs w:val="15"/>
              </w:rPr>
              <w:t>porównuje wybrane prędkości</w:t>
            </w:r>
            <w:r w:rsidRPr="00BF2C1A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występujące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w przyrodzie na podstawie infografiki</w:t>
            </w:r>
            <w:r w:rsidRPr="00BF2C1A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Rekordy prędkości </w:t>
            </w:r>
            <w:r w:rsidRPr="00BF2C1A">
              <w:rPr>
                <w:color w:val="221F1F"/>
                <w:w w:val="105"/>
                <w:sz w:val="15"/>
                <w:szCs w:val="15"/>
              </w:rPr>
              <w:t>lub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innych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materiałów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źródłowych</w:t>
            </w:r>
          </w:p>
          <w:p w14:paraId="4C001893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prędkość średnią i prędkość chwilową</w:t>
            </w:r>
          </w:p>
          <w:p w14:paraId="3ABBA95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ruchem jednostajnym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prostoliniowym ruch, w którym nie zmieniają się wartość, kierunek i zwrot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4C5CB564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prostoliniowy jednostajny, posługując się zależnościami położenia i drogi od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1BA7930C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wykresy 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s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  <m:r>
                <m:rPr>
                  <m:sty m:val="p"/>
                </m:rP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 xml:space="preserve"> i 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dla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jednostajnego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</w:t>
            </w:r>
          </w:p>
          <w:p w14:paraId="06C10569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pierwszą zasadę dynamiki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35F93CA6" w14:textId="28303859" w:rsidR="00931870" w:rsidRPr="00BB281C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  <w:highlight w:val="lightGray"/>
              </w:rPr>
            </w:pPr>
            <w:r w:rsidRPr="00BB281C">
              <w:rPr>
                <w:color w:val="221F1F"/>
                <w:w w:val="105"/>
                <w:sz w:val="15"/>
                <w:szCs w:val="15"/>
                <w:highlight w:val="lightGray"/>
              </w:rPr>
              <w:lastRenderedPageBreak/>
              <w:t xml:space="preserve">analizuje tekst z podręcznika </w:t>
            </w:r>
            <w:r w:rsidRPr="00BB281C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  <w:highlight w:val="lightGray"/>
              </w:rPr>
              <w:t>Zasada bezwładności</w:t>
            </w:r>
            <w:r w:rsidRPr="00BB281C">
              <w:rPr>
                <w:color w:val="221F1F"/>
                <w:w w:val="105"/>
                <w:sz w:val="15"/>
                <w:szCs w:val="15"/>
                <w:highlight w:val="lightGray"/>
              </w:rPr>
              <w:t>; na tej podstawie</w:t>
            </w:r>
            <w:r w:rsidRPr="00BB281C">
              <w:rPr>
                <w:color w:val="221F1F"/>
                <w:spacing w:val="-23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BB281C">
              <w:rPr>
                <w:color w:val="221F1F"/>
                <w:w w:val="105"/>
                <w:sz w:val="15"/>
                <w:szCs w:val="15"/>
                <w:highlight w:val="lightGray"/>
              </w:rPr>
              <w:t>przedstawia informacje z historii formułowania zasad dynamiki, zwłaszcza pierwszej</w:t>
            </w:r>
            <w:r w:rsidRPr="00BB281C">
              <w:rPr>
                <w:color w:val="221F1F"/>
                <w:spacing w:val="-25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BB281C">
              <w:rPr>
                <w:color w:val="221F1F"/>
                <w:w w:val="105"/>
                <w:sz w:val="15"/>
                <w:szCs w:val="15"/>
                <w:highlight w:val="lightGray"/>
              </w:rPr>
              <w:t>zasady</w:t>
            </w:r>
          </w:p>
          <w:p w14:paraId="35988C4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jednostajnie zmienny, posługując się pojęciem przyspieszenia jako wielkości wektorowej, wraz z jego jednostką; określa cechy wektora przyspieszenia, przedstawia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go graficznie</w:t>
            </w:r>
          </w:p>
          <w:p w14:paraId="384AC082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jednostajnie zmienny,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 się zależnościami położenia, wartości prędkości i drogi od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26C81BF6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wyznacza zmianę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wykresów zależności prędkości od czasu</w:t>
            </w:r>
            <w:r w:rsidRPr="005932CB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dla ruchu prostoliniowego jednostajnie</w:t>
            </w:r>
            <w:r w:rsidRPr="005932CB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zmiennego (przyspieszonego lub</w:t>
            </w:r>
            <w:r w:rsidRPr="005932CB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opóźnionego)</w:t>
            </w:r>
          </w:p>
          <w:p w14:paraId="65E572F3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interpretuje związek między siłą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przyspieszeniem; opisuje związek jednostki siły (1 N)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jednostkami podstawowymi</w:t>
            </w:r>
          </w:p>
          <w:p w14:paraId="2E77B22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drugą zasadę dynamiki do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40FABF96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i porównuje tarcie statyczne i tarcie kinetyczne; wyjaśnia, jakie czynniki wpływają na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siłę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czego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opór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powietrza</w:t>
            </w:r>
          </w:p>
          <w:p w14:paraId="6E94BE86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omawia rolę tarcia na wybranych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przykładach</w:t>
            </w:r>
          </w:p>
          <w:p w14:paraId="5B5DFD22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analizuje wyniki doświadczalnego badania czynników wpływających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siłę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tarcia; zaznacza </w:t>
            </w:r>
            <w:r w:rsidRPr="005932CB">
              <w:rPr>
                <w:color w:val="221F1F"/>
                <w:w w:val="105"/>
                <w:sz w:val="15"/>
                <w:szCs w:val="15"/>
              </w:rPr>
              <w:t>na</w:t>
            </w:r>
            <w:r w:rsidRPr="005932CB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schematycznym rysunku wektor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określa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jego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cechy; opracowuje wyniki doświadczenia domowego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,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 przedstawia wyniki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wykresie</w:t>
            </w:r>
          </w:p>
          <w:p w14:paraId="3FC4F544" w14:textId="77777777" w:rsidR="00931870" w:rsidRPr="00D86C3F" w:rsidRDefault="00931870" w:rsidP="00FA1F40">
            <w:pPr>
              <w:pStyle w:val="Akapitzlist"/>
              <w:numPr>
                <w:ilvl w:val="0"/>
                <w:numId w:val="31"/>
              </w:numPr>
              <w:tabs>
                <w:tab w:val="left" w:pos="364"/>
              </w:tabs>
              <w:kinsoku w:val="0"/>
              <w:overflowPunct w:val="0"/>
              <w:spacing w:before="0" w:line="276" w:lineRule="auto"/>
            </w:pPr>
            <w:r w:rsidRPr="00FD43F3">
              <w:rPr>
                <w:rFonts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 xml:space="preserve">doświadczalnie </w:t>
            </w:r>
            <w:r w:rsidRPr="00D86C3F">
              <w:rPr>
                <w:b/>
                <w:sz w:val="16"/>
                <w:szCs w:val="16"/>
              </w:rPr>
              <w:t>demonstruje zachowanie ciał w układach poruszających się z przyspieszeniem</w:t>
            </w:r>
            <w:r>
              <w:rPr>
                <w:vertAlign w:val="superscript"/>
              </w:rPr>
              <w:t xml:space="preserve"> </w:t>
            </w:r>
          </w:p>
          <w:p w14:paraId="02020B79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układy inercjalne i układy nieinercjalne</w:t>
            </w:r>
          </w:p>
          <w:p w14:paraId="237EC54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pochodzące z analizy tekstu popularnonaukowego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rozwiązywania zadań lub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5163D21F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bada:</w:t>
            </w:r>
          </w:p>
          <w:p w14:paraId="7D80D41D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równoważenie siły wypadkowej,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korzystając z opisu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</w:p>
          <w:p w14:paraId="5256491B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jak porusza się ciało, kiedy nie działa na nie żadna siła albo wszystkie działające nań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się równoważą; analizuje siły działające na ciało</w:t>
            </w:r>
          </w:p>
          <w:p w14:paraId="533F724A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(za pomocą programów komputerowych) ruch ciała pod wpływem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niezrównoważonej siły, korzystając z jego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</w:t>
            </w:r>
          </w:p>
          <w:p w14:paraId="441066C9" w14:textId="77777777" w:rsidR="00931870" w:rsidRPr="005932CB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(za pomocą programów</w:t>
            </w:r>
            <w:r w:rsidRPr="005932CB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komputerowych) zależność</w:t>
            </w:r>
            <w:r w:rsidRPr="005932CB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przyspieszenia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od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masy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ciała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wartości siły oraz obserwuje skutki działania siły,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ich opisów;</w:t>
            </w:r>
          </w:p>
          <w:p w14:paraId="4444080F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6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przedstawia, analizuje i opracowuje wyniki doświadczenia, uwzględniając 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>niepewności pomiarów; formułuje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>wnioski</w:t>
            </w:r>
          </w:p>
          <w:p w14:paraId="00F5F58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typowe zadania i problemy:</w:t>
            </w:r>
          </w:p>
          <w:p w14:paraId="76D8F9DB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trzeciej zasady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CF64124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 siły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0E2DEDC1" w14:textId="77777777" w:rsidR="00931870" w:rsidRPr="005932CB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drogą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jakim ta droga została przebyta</w:t>
            </w:r>
          </w:p>
          <w:p w14:paraId="1306B957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związane z opisem ruchu jednostajnego prostoliniowego,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 wykorzystaniem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pierwszej zasady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0401093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jednostajnie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36CC195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drugiej zasady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4EF4F094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związane z ruchem ciał, uwzględniając 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opory ruchu</w:t>
            </w:r>
          </w:p>
          <w:p w14:paraId="25BE2CAB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opisem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nieinercjalnych,</w:t>
            </w:r>
          </w:p>
          <w:p w14:paraId="0BC459DE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w szczególności: posługuje się materiałami pomocniczymi i kalkulatorem, tworzy teksty i rysunki schematyczne w celu zilustrowania zjawiska lub problemu, wykonuje obliczenia szacunkowe i poddaje analizie otrzymany wynik</w:t>
            </w:r>
          </w:p>
          <w:p w14:paraId="06B8408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syntezy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wiedzy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o </w:t>
            </w:r>
            <w:r>
              <w:rPr>
                <w:color w:val="221F1F"/>
                <w:w w:val="105"/>
                <w:sz w:val="15"/>
                <w:szCs w:val="15"/>
              </w:rPr>
              <w:t>przyczynach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 xml:space="preserve">opisie ruchu prostoliniowego, uwzględniając opory </w:t>
            </w:r>
            <w:r w:rsidRPr="0075449C">
              <w:rPr>
                <w:color w:val="221F1F"/>
                <w:sz w:val="16"/>
                <w:szCs w:val="16"/>
              </w:rPr>
              <w:t>ruchu i układ odniesienia; przedstawia najważniejsze</w:t>
            </w:r>
            <w:r w:rsidRPr="0075449C">
              <w:rPr>
                <w:color w:val="221F1F"/>
                <w:w w:val="105"/>
                <w:sz w:val="16"/>
                <w:szCs w:val="16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pojęcia, zasady i zależności, porównuje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ruchy jednostajny i jednostajnie zmienny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590AC06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A243D5D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wartość siły wypadkowej dla sił działających w dowolnych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kierunkach na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płaszczyźnie</w:t>
            </w:r>
          </w:p>
          <w:p w14:paraId="5B531B29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wyjaśnia na wybranym przykładzie praktyczne wykorzystanie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wyznaczania siły wypadkowej dla sił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działających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dowolnych kierunkach na płaszczyźnie</w:t>
            </w:r>
          </w:p>
          <w:p w14:paraId="1E45CFD5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na wybranym przykładzie sposób określania prędkości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chwilowej</w:t>
            </w:r>
          </w:p>
          <w:p w14:paraId="7742F358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wykresem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dla ruchu jednostajnego prostoliniowego jest linia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prosta</w:t>
            </w:r>
          </w:p>
          <w:p w14:paraId="5E7E766C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ruchy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 i jednostajnie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zmienny</w:t>
            </w:r>
          </w:p>
          <w:p w14:paraId="3491E607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sporządza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interpretuje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wykresy zależności wartości</w:t>
            </w:r>
            <w:r w:rsidRPr="005932CB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ruchu prostoliniowym jednostajnie zmiennym od czasu</w:t>
            </w:r>
          </w:p>
          <w:p w14:paraId="5C325762" w14:textId="47EFBD3B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siły działające na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spadające ciało, na przykładzie skoku na spadochronie; ilustruje je schematycznym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rysunkiem</w:t>
            </w:r>
          </w:p>
          <w:p w14:paraId="533B5314" w14:textId="3DA75583" w:rsidR="00931870" w:rsidRPr="0075449C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analizuje wyniki doświadczalnego badania czynników wpływających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siłę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tarcia; zaznacza </w:t>
            </w:r>
            <w:r w:rsidRPr="005932CB">
              <w:rPr>
                <w:color w:val="221F1F"/>
                <w:w w:val="105"/>
                <w:sz w:val="15"/>
                <w:szCs w:val="15"/>
              </w:rPr>
              <w:t>na</w:t>
            </w:r>
            <w:r w:rsidRPr="005932CB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schematycznym rysunku wektor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określa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jego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cechy; opracowuje wyniki doświadczenia domowego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,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 przedstawia wyniki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wykresie</w:t>
            </w:r>
          </w:p>
          <w:p w14:paraId="124F3753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wyjaśnia na przykładach różnice</w:t>
            </w:r>
            <w:r w:rsidRPr="005932CB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między opisami zjawisk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obserwowanych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pojazdach poruszających się ruchem jednostajnie zmiennym,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układach 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040A3423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posługuje się informacjami pochodzącymi z analizy materiałów źródłowych, w tym tekstów popularnonaukowych lub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zaczerpniętych z internetu,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dotyczących:</w:t>
            </w:r>
          </w:p>
          <w:p w14:paraId="167ED30C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oddziaływań</w:t>
            </w:r>
          </w:p>
          <w:p w14:paraId="1A732CE8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występujących w przyrodzie</w:t>
            </w:r>
          </w:p>
          <w:p w14:paraId="4F8E86F0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problemy:</w:t>
            </w:r>
          </w:p>
          <w:p w14:paraId="29DB8A0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wypadkowej</w:t>
            </w:r>
          </w:p>
          <w:p w14:paraId="664B8E34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7B9B424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opisem ruchu jednostajnego,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wykorzystując pierwszą zasadę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0E4B3C8C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  <w:p w14:paraId="775E7FBA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wykorzystaniem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drugiej zasady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F56FD99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związane z ruchem,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uwzględniając opory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474BE0A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związane z opisem zjawisk w układach inercjalnych i nieinercjalnych</w:t>
            </w:r>
          </w:p>
          <w:p w14:paraId="44F71DB2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 doświadczeń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dotyczących:</w:t>
            </w:r>
          </w:p>
          <w:p w14:paraId="573B0F21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badania równoważenia siły wypadkowej; 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przedstawia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graficznie i opisuje rozkład sił w doświadczeniu</w:t>
            </w:r>
          </w:p>
          <w:p w14:paraId="0FC03A2F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ruchu ciała pod wpływem niezrównoważonej siły (za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pomocą programów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komputerowych)</w:t>
            </w:r>
          </w:p>
          <w:p w14:paraId="5C84E4B4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zależności przyspieszenia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 masy ciała i wartości działającej siły (za pomocą programów komputerowych) oraz obserwacji skutków działania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</w:p>
          <w:p w14:paraId="7146C01A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czynników wpływających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siłę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4244A92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demonstracji zachowania się ciał w układach poruszających się z przyspieszeniem</w:t>
            </w:r>
          </w:p>
          <w:p w14:paraId="5F1ABD0C" w14:textId="0C396FE8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samodzielnie wyszukuje i analizuje materiały źródłowe, w </w:t>
            </w:r>
            <w:r w:rsidRPr="0075449C">
              <w:rPr>
                <w:color w:val="221F1F"/>
                <w:w w:val="105"/>
                <w:sz w:val="15"/>
                <w:szCs w:val="15"/>
                <w:highlight w:val="lightGray"/>
              </w:rPr>
              <w:t xml:space="preserve">tym teksty popularnonaukowe dotyczące treści rozdziału </w:t>
            </w:r>
            <w:r w:rsidRPr="0075449C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  <w:highlight w:val="lightGray"/>
              </w:rPr>
              <w:t>Zasada bezwładności</w:t>
            </w:r>
            <w:r w:rsidRPr="0075449C">
              <w:rPr>
                <w:color w:val="221F1F"/>
                <w:w w:val="105"/>
                <w:sz w:val="15"/>
                <w:szCs w:val="15"/>
                <w:highlight w:val="lightGray"/>
              </w:rPr>
              <w:t>, np. historii formułowania zasad dynamiki</w:t>
            </w:r>
            <w:r>
              <w:rPr>
                <w:color w:val="221F1F"/>
                <w:w w:val="105"/>
                <w:sz w:val="15"/>
                <w:szCs w:val="15"/>
              </w:rPr>
              <w:t>;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 tych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</w:t>
            </w:r>
          </w:p>
          <w:p w14:paraId="1FD35AD1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projekt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związany z badaniem ruchu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(opisany w podręczniku); prezentuje wyniki doświadczenia domowego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A4FB528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EE57FF9" w14:textId="252A882F" w:rsidR="00931870" w:rsidRDefault="00931870" w:rsidP="00330D9D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356B2F07" w14:textId="77777777" w:rsidR="00931870" w:rsidRDefault="00931870" w:rsidP="00BF2C1A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wyznaczaniem siły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6BF7E287" w14:textId="77777777" w:rsidR="00931870" w:rsidRDefault="00931870" w:rsidP="00BF2C1A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1FBA3DB8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opisem ruchu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jednostajnego,</w:t>
            </w:r>
          </w:p>
          <w:p w14:paraId="46DE8C3E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z wykorzystaniem pierwszej zasady dynamiki</w:t>
            </w:r>
          </w:p>
          <w:p w14:paraId="62B6FC8A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 jednostajnie</w:t>
            </w:r>
            <w:r w:rsidRPr="00326AD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2103280E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wykorzystaniem drugiej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11246679" w14:textId="77777777" w:rsidR="00931870" w:rsidRPr="00735624" w:rsidRDefault="00931870" w:rsidP="00735624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oporów ruchu</w:t>
            </w:r>
          </w:p>
          <w:p w14:paraId="3C7BEB13" w14:textId="77777777" w:rsidR="00931870" w:rsidRPr="00326AD8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</w:t>
            </w:r>
            <w:r>
              <w:rPr>
                <w:color w:val="221F1F"/>
                <w:w w:val="105"/>
                <w:sz w:val="15"/>
                <w:szCs w:val="15"/>
              </w:rPr>
              <w:t>em</w:t>
            </w:r>
            <w:r w:rsidRPr="00326AD8">
              <w:rPr>
                <w:color w:val="221F1F"/>
                <w:w w:val="105"/>
                <w:sz w:val="15"/>
                <w:szCs w:val="15"/>
              </w:rPr>
              <w:t xml:space="preserve">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326AD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 nieinercjalnych</w:t>
            </w:r>
          </w:p>
          <w:p w14:paraId="78F61DCD" w14:textId="77777777" w:rsidR="00931870" w:rsidRDefault="00931870" w:rsidP="00BF2C1A">
            <w:pPr>
              <w:pStyle w:val="TableParagraph"/>
              <w:numPr>
                <w:ilvl w:val="1"/>
                <w:numId w:val="3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 projekt związany z badaniem ruchu (inny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niż opisany w podręczniku)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2CAF06C" w14:textId="77777777" w:rsidR="00931870" w:rsidRDefault="005F4896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2E76352E" w14:textId="6BB7317D" w:rsidR="005F4896" w:rsidRDefault="005F4896" w:rsidP="005F4896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nietypowe,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7E2E64E" w14:textId="77777777" w:rsidR="005F4896" w:rsidRDefault="005F4896" w:rsidP="005F4896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wyznaczaniem siły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26A9E17B" w14:textId="77777777" w:rsidR="005F4896" w:rsidRDefault="005F4896" w:rsidP="005F4896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5E3BE66D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opisem ruchu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jednostajnego,</w:t>
            </w:r>
          </w:p>
          <w:p w14:paraId="3B03CD06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z wykorzystaniem pierwszej zasady dynamiki</w:t>
            </w:r>
          </w:p>
          <w:p w14:paraId="1BDD2876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 jednostajnie</w:t>
            </w:r>
            <w:r w:rsidRPr="00326AD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0E660313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wykorzystaniem drugiej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7A9098F6" w14:textId="77777777" w:rsidR="005F4896" w:rsidRPr="00735624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oporów ruchu</w:t>
            </w:r>
          </w:p>
          <w:p w14:paraId="184903E4" w14:textId="08734E9F" w:rsidR="005F4896" w:rsidRPr="00326AD8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</w:t>
            </w:r>
            <w:r>
              <w:rPr>
                <w:color w:val="221F1F"/>
                <w:w w:val="105"/>
                <w:sz w:val="15"/>
                <w:szCs w:val="15"/>
              </w:rPr>
              <w:t>em</w:t>
            </w:r>
            <w:r w:rsidRPr="00326AD8">
              <w:rPr>
                <w:color w:val="221F1F"/>
                <w:w w:val="105"/>
                <w:sz w:val="15"/>
                <w:szCs w:val="15"/>
              </w:rPr>
              <w:t xml:space="preserve">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326AD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7A52843F" w14:textId="4EB5E2CF" w:rsidR="005F4896" w:rsidRPr="004C41F6" w:rsidRDefault="005F4896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5F4896" w:rsidRPr="005932CB" w14:paraId="0B7354D5" w14:textId="4AA86623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963334B" w14:textId="65ED501D" w:rsidR="005F4896" w:rsidRPr="005932CB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2. Ruch po okręgu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 i </w:t>
            </w: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grawitacja</w:t>
            </w:r>
          </w:p>
        </w:tc>
      </w:tr>
      <w:tr w:rsidR="00931870" w14:paraId="321659C4" w14:textId="2DB39146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28A191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6F24E0A" w14:textId="77777777" w:rsidR="00931870" w:rsidRPr="005F0D9F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rozróżnia ruchy</w:t>
            </w:r>
            <w:r w:rsidRPr="005F0D9F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prostoliniowy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krzywoliniowy; wskazuje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otoczeniu przykłady ruchu krzywoliniowego,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szczególności ruchu po okręgu</w:t>
            </w:r>
          </w:p>
          <w:p w14:paraId="78A8D409" w14:textId="77777777" w:rsidR="00931870" w:rsidRPr="005F0D9F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posługuje się pojęciami</w:t>
            </w:r>
            <w:r w:rsidRPr="005F0D9F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okresu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częstotliwości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jednostkami; opisuje związek jednostki częstotliwości (1 Hz)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jednostką czasu (1 s)</w:t>
            </w:r>
          </w:p>
          <w:p w14:paraId="7FDB4784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przykładach), jaki skutek wywołuje siła działająca prostopadle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kierunku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1A5382AD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dośrodkową jako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przyczynę ruchu jednostajnego po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okręgu</w:t>
            </w:r>
          </w:p>
          <w:p w14:paraId="10C8D3BC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siły ciężkości; stosuje w obliczeniach związek między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siłą ciężkości, masą i przyspieszeniem grawitacyjnym</w:t>
            </w:r>
          </w:p>
          <w:p w14:paraId="036F7F35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w otoczeniu i opisuje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 oddziaływania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676FD8A9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stwierdza, że funkcję siły dośrodkowej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ciał niebieskich pełni siła grawitacji; wskazuje siłę grawitacji jako przyczynę ruchu krzywoliniowego ciał niebieskich (planet, księżyców);</w:t>
            </w:r>
            <w:r w:rsidRPr="005F0D9F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określa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wpływ siły grawitacji na tor ruchu tych ciał</w:t>
            </w:r>
          </w:p>
          <w:p w14:paraId="48D7C561" w14:textId="77777777" w:rsidR="00931870" w:rsidRPr="00DB7079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4"/>
                <w:szCs w:val="14"/>
              </w:rPr>
            </w:pPr>
            <w:r w:rsidRPr="00DB7079">
              <w:rPr>
                <w:color w:val="221F1F"/>
                <w:w w:val="105"/>
                <w:sz w:val="14"/>
                <w:szCs w:val="14"/>
              </w:rPr>
              <w:t>wskazuje siłę grawitacji jako siłę dośrodkową w ruchu satelitów</w:t>
            </w:r>
            <w:r w:rsidRPr="00DB7079">
              <w:rPr>
                <w:color w:val="221F1F"/>
                <w:spacing w:val="-24"/>
                <w:w w:val="105"/>
                <w:sz w:val="14"/>
                <w:szCs w:val="14"/>
              </w:rPr>
              <w:t xml:space="preserve"> </w:t>
            </w:r>
            <w:r w:rsidRPr="00DB7079">
              <w:rPr>
                <w:color w:val="221F1F"/>
                <w:w w:val="105"/>
                <w:sz w:val="14"/>
                <w:szCs w:val="14"/>
              </w:rPr>
              <w:t>wokół Ziemi</w:t>
            </w:r>
          </w:p>
          <w:p w14:paraId="18BBE8FE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wie, jak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gdzie można</w:t>
            </w:r>
            <w:r w:rsidRPr="005F0D9F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przeprowadzać obserwacje astronomiczne;</w:t>
            </w:r>
            <w:r w:rsidRPr="005F0D9F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wymienia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przestrzega zasad bezpieczeństwa podczas obserwacji nieba</w:t>
            </w:r>
          </w:p>
          <w:p w14:paraId="7BE60813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stwierdza, że wagi</w:t>
            </w:r>
            <w:r w:rsidRPr="005F0D9F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sprężynowa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elektroniczna bezpośrednio mierzą siłę nacisku ciała, które się na nich znajduje</w:t>
            </w:r>
          </w:p>
          <w:p w14:paraId="42D0BCC2" w14:textId="77777777" w:rsidR="00931870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opisuje, jak poruszają się po niebie gwiazdy i planety, gdy obserwujemy je z Ziemi; wskazuje przyczynę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pozornego ruchu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nieba</w:t>
            </w:r>
          </w:p>
          <w:p w14:paraId="5CE6420E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przeprowadza</w:t>
            </w:r>
            <w:r w:rsidRPr="005F0D9F"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obserwacje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doświadczenia,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opisów:</w:t>
            </w:r>
          </w:p>
          <w:p w14:paraId="0880FC4A" w14:textId="77777777" w:rsidR="00931870" w:rsidRDefault="00931870" w:rsidP="005F0D9F">
            <w:pPr>
              <w:pStyle w:val="TableParagraph"/>
              <w:numPr>
                <w:ilvl w:val="0"/>
                <w:numId w:val="2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obserwację skutków działania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dośrodkowej</w:t>
            </w:r>
          </w:p>
          <w:p w14:paraId="575B5742" w14:textId="77777777" w:rsidR="00931870" w:rsidRDefault="00931870" w:rsidP="005F0D9F">
            <w:pPr>
              <w:pStyle w:val="TableParagraph"/>
              <w:numPr>
                <w:ilvl w:val="0"/>
                <w:numId w:val="2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doświadczenia modelowe lub obserwacje faz Księżyca i ruchu Księżyca wokół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Ziemi;</w:t>
            </w:r>
          </w:p>
          <w:p w14:paraId="662F578A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wyniki doświadczeń i obserwacji</w:t>
            </w:r>
          </w:p>
          <w:p w14:paraId="413E3DCC" w14:textId="77777777" w:rsidR="00931870" w:rsidRDefault="00931870" w:rsidP="005932CB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BD58DD5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ruchu jednostajnego 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AAEEC3D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wykorzystaniem związku między siłą dośrodkową a masą i prędkością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liniową ciała oraz promieniem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43A99B0E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oddziaływania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5CAE3915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22D0C208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56B58"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 w:rsidRPr="00456B5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456B58"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3DB079DC" w14:textId="77777777" w:rsidR="00931870" w:rsidRPr="00456B58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56B58">
              <w:rPr>
                <w:color w:val="221F1F"/>
                <w:w w:val="105"/>
                <w:sz w:val="15"/>
                <w:szCs w:val="15"/>
              </w:rPr>
              <w:t>opisywaniem stanów</w:t>
            </w:r>
            <w:r w:rsidRPr="00456B5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456B58">
              <w:rPr>
                <w:color w:val="221F1F"/>
                <w:w w:val="105"/>
                <w:sz w:val="15"/>
                <w:szCs w:val="15"/>
              </w:rPr>
              <w:t>nieważkości i przeciążenia</w:t>
            </w:r>
          </w:p>
          <w:p w14:paraId="363FB54E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prostoliniowego rozchodzenia się światła oraz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Księżyca i Ziemi w Układzie Słonecznym</w:t>
            </w:r>
          </w:p>
          <w:p w14:paraId="451B36A5" w14:textId="77777777" w:rsidR="00931870" w:rsidRDefault="00931870" w:rsidP="005F0D9F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rFonts w:ascii="Myriad Pro" w:hAnsi="Myriad Pro" w:cs="Myriad Pro"/>
                <w:color w:val="221F1F"/>
                <w:w w:val="105"/>
                <w:sz w:val="15"/>
                <w:szCs w:val="15"/>
              </w:rPr>
              <w:t xml:space="preserve">–  </w:t>
            </w:r>
            <w:r>
              <w:rPr>
                <w:color w:val="221F1F"/>
                <w:w w:val="105"/>
                <w:sz w:val="15"/>
                <w:szCs w:val="15"/>
              </w:rPr>
              <w:t>budową Układu Słonecznego,</w:t>
            </w:r>
          </w:p>
          <w:p w14:paraId="400C3275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w szczególności: wyodrębnia z tekstów i ilustracji informacje kluczowe dla opisywanego zjawiska bądź problemu, przedstawia je w różnych postaciach, przelicza wielokrotności i podwielokrotności,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przeprowadza obliczenia i zapisuje wynik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zgodnie z zasadami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zaokrąglania, z zachowaniem liczby cyfr znaczących wynikającej z dokładności danych</w:t>
            </w:r>
          </w:p>
          <w:p w14:paraId="2EF8762A" w14:textId="77777777" w:rsidR="00931870" w:rsidRDefault="00931870" w:rsidP="005F0D9F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tekst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Nieoceniony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towarzysz</w:t>
            </w:r>
            <w:r>
              <w:rPr>
                <w:color w:val="221F1F"/>
                <w:w w:val="105"/>
                <w:sz w:val="15"/>
                <w:szCs w:val="15"/>
              </w:rPr>
              <w:t>; wyodrębnia informacje kluczowe, posługuje się nimi i przedstawia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 w różnych postaciach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CDA03E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2D54655" w14:textId="77777777" w:rsidR="00931870" w:rsidRPr="005F0D9F" w:rsidRDefault="00931870" w:rsidP="00DB7079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opisuje ruch jednostajny po okręgu,</w:t>
            </w:r>
            <w:r w:rsidRPr="005F0D9F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posługując się pojęciami: okresu,</w:t>
            </w:r>
            <w:r w:rsidRPr="005F0D9F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częstotliwości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prędkości liniowej,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jednostkami</w:t>
            </w:r>
          </w:p>
          <w:p w14:paraId="6AF7FD4C" w14:textId="77777777" w:rsidR="00931870" w:rsidRPr="005F0D9F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opisuje wektor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liniowej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jednostajnym po okręgu, określa jego cechy</w:t>
            </w:r>
          </w:p>
          <w:p w14:paraId="46BD4552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 okres i częstotliwość w ruchu jednostajnym po okręgu; opisuje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związek między prędkością liniową a promieniem okręgu i okresem lub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częstotliwością</w:t>
            </w:r>
          </w:p>
          <w:p w14:paraId="6619263D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porównuje okresy i częstotliwości w ruchu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 okręgu wybranych ciał; posługuje się informacjami pochodzącymi z analizy materiałów źródłowych (infografiki zamieszczonej w podręczniku)</w:t>
            </w:r>
          </w:p>
          <w:p w14:paraId="6DDCEEFD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wskazuje siłę dośrodkową jako przyczynę ruchu jednostajnego po okręgu, określa jej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cechy (kierunek i zwrot); wskazuje przykłady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pełniących funkcję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dośrodkowej</w:t>
            </w:r>
          </w:p>
          <w:p w14:paraId="4FC95147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ilustruje na schematycznym rysunku wyniki obserwacji skutków działania siły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dośrodkowej</w:t>
            </w:r>
          </w:p>
          <w:p w14:paraId="793FE3E3" w14:textId="77777777" w:rsidR="00931870" w:rsidRPr="005F0D9F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interpretuje związek między siłą</w:t>
            </w:r>
            <w:r w:rsidRPr="005F0D9F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masą, prędkością liniową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promieniem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jednostajnym po okręgu (na podstawie wyników doświadczenia); zapisuje wzór na wartość siły dośrodkowej</w:t>
            </w:r>
          </w:p>
          <w:p w14:paraId="2316662A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jakościowo (na wybranych przykładach ruchu) siły pełniące funkcję siły dośrodkowej, np. siły: tarcia,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elektrostatyczną, naprężenia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nici</w:t>
            </w:r>
          </w:p>
          <w:p w14:paraId="2D5A25E9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obracający się układ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 układem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nieinercjalnym</w:t>
            </w:r>
          </w:p>
          <w:p w14:paraId="766D2E83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grawitacji jako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przyczynę spadania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559E53BF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prawo powszechnego ciążenia; posługuje się prawem powszechnego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ciążenia do opisu oddziaływania grawitacyjnego; ilustruje na rysunku schematycznym siły oddziaływania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35FF9F7A" w14:textId="77777777" w:rsidR="00931870" w:rsidRPr="005F0D9F" w:rsidRDefault="00931870" w:rsidP="005F0D9F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podaje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interpretuje wzór na siłę</w:t>
            </w:r>
            <w:r w:rsidRPr="005F0D9F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grawitacji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 xml:space="preserve">postaci </w:t>
            </w:r>
            <m:oMath>
              <m:r>
                <w:rPr>
                  <w:rFonts w:ascii="Cambria Math" w:hAnsi="Cambria Math"/>
                  <w:sz w:val="15"/>
                  <w:szCs w:val="15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sz w:val="15"/>
                  <w:szCs w:val="15"/>
                </w:rPr>
                <m:t>G</m:t>
              </m:r>
              <m:f>
                <m:fPr>
                  <m:ctrlPr>
                    <w:rPr>
                      <w:rFonts w:ascii="Cambria Math" w:hAnsi="Cambria Math"/>
                      <w:i/>
                      <w:sz w:val="15"/>
                      <w:szCs w:val="15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5"/>
                      <w:szCs w:val="15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5F0D9F">
              <w:rPr>
                <w:color w:val="221F1F"/>
                <w:w w:val="105"/>
                <w:sz w:val="15"/>
                <w:szCs w:val="15"/>
              </w:rPr>
              <w:t>; posługuje się pojęciem stałej</w:t>
            </w:r>
            <w:r w:rsidRPr="005F0D9F">
              <w:rPr>
                <w:color w:val="221F1F"/>
                <w:spacing w:val="-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grawitacji;</w:t>
            </w:r>
            <w:r>
              <w:rPr>
                <w:color w:val="221F1F"/>
                <w:w w:val="105"/>
                <w:sz w:val="15"/>
                <w:szCs w:val="15"/>
              </w:rPr>
              <w:t xml:space="preserve"> podaje</w:t>
            </w:r>
            <w:r w:rsidRPr="005F0D9F">
              <w:rPr>
                <w:color w:val="221F1F"/>
                <w:spacing w:val="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jej wartość,</w:t>
            </w:r>
            <w:r w:rsidRPr="005F0D9F"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materiałów pomocniczych</w:t>
            </w:r>
          </w:p>
          <w:p w14:paraId="2A95E409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wskazuje siłę grawitacji jako siłę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dośrodkową w ruchu po orbicie kołowej; wyjaśnia,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dlaczego planety krążą wokół Słońca, a księżyce –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wokół planet, a nie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odwrotnie</w:t>
            </w:r>
          </w:p>
          <w:p w14:paraId="535A0981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Księżyc nie spada na Ziemię; ilustruje na rysunku schematycznym siły oddziaływania grawitacyjnego między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tymi ciałami</w:t>
            </w:r>
          </w:p>
          <w:p w14:paraId="402B8AB5" w14:textId="54A809B1" w:rsidR="00931870" w:rsidRPr="00FB734B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  <w:highlight w:val="lightGray"/>
              </w:rPr>
            </w:pP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 xml:space="preserve">przedstawia wybrane informacje z historii odkryć związanych z grawitacją, w szczególności teorię ruchu Księżyca, na podstawie analizy tekstów z podręcznika: </w:t>
            </w:r>
            <w:r w:rsidRPr="00FB734B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  <w:highlight w:val="lightGray"/>
              </w:rPr>
              <w:t>Jak można zmierzyć masę Ziemi i Działo Newtona</w:t>
            </w:r>
          </w:p>
          <w:p w14:paraId="61750A5C" w14:textId="11B4FF6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opisuje wygląd nieba nocą oraz widomy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obrót nieba w ciągu doby, wyjaśnia z czego on wynika; posługuje się pojęciami: Gwiazda Polarna,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gwiazdozbiory</w:t>
            </w:r>
          </w:p>
          <w:p w14:paraId="621B45A2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omawia ruch satelitów wokół Ziemi; posługuje się pojęciem satelity geostacjonarnego, omawia jego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 i możliwości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wykorzystania</w:t>
            </w:r>
          </w:p>
          <w:p w14:paraId="4B4B4C5D" w14:textId="67B6D806" w:rsidR="00931870" w:rsidRPr="00FB734B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  <w:highlight w:val="lightGray"/>
              </w:rPr>
            </w:pP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przedstawia najważniejsze fakty z historii</w:t>
            </w:r>
            <w:r w:rsidRPr="00FB734B">
              <w:rPr>
                <w:color w:val="221F1F"/>
                <w:spacing w:val="-31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lotów kosmicznych i wymienia przykłady zastosowania satelitów (na podstawie informacji zamieszczonych w podręczniku)</w:t>
            </w:r>
          </w:p>
          <w:p w14:paraId="22BD76EF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stan nieważkości i stan przeciążenia; podaje warunki i przykłady ich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występowania</w:t>
            </w:r>
          </w:p>
          <w:p w14:paraId="59887EEC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opisuje warunki i i podaje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 występowania stanu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647A043D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wygląd powierzchni Księżyca oraz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jego miejsce i ruch w Układzie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38019691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mechanizm powstawania faz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zaćmień jako konsekwencje prostoliniowego rozchodzenia się światła w ośrodku jednorodnym</w:t>
            </w:r>
          </w:p>
          <w:p w14:paraId="2FF9FC90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opisuje budowę Układu Słonecznego i jego miejsce w Galaktyce; posługuje się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pojęciami jednostki astronomicznej i roku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świetlnego</w:t>
            </w:r>
          </w:p>
          <w:p w14:paraId="245AE985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budowę planet Układu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 oraz innych obiektów Układu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</w:t>
            </w:r>
          </w:p>
          <w:p w14:paraId="4EBD588D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rozwój astronomii od czasów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Kopernika do czasów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Newtona</w:t>
            </w:r>
          </w:p>
          <w:p w14:paraId="50FAECC4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 doświadczenia i obserwacje:</w:t>
            </w:r>
          </w:p>
          <w:p w14:paraId="455A0959" w14:textId="77777777" w:rsidR="00931870" w:rsidRPr="005F0D9F" w:rsidRDefault="00931870" w:rsidP="00DB7079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bada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jakościowo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związek między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siłą dośrodkową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masą, prędkością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spacing w:val="-3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promieniem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ruchu jednostajnym po okręgu</w:t>
            </w:r>
          </w:p>
          <w:p w14:paraId="2A25759F" w14:textId="77777777" w:rsidR="00931870" w:rsidRDefault="00931870" w:rsidP="00DB7079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obserwuje stan przeciążenia i stan nieważkości oraz pozorne zmiany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ciężaru w windzie,</w:t>
            </w:r>
          </w:p>
          <w:p w14:paraId="7A1E29E1" w14:textId="77777777" w:rsidR="00931870" w:rsidRDefault="00931870" w:rsidP="00DB7079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korzystając z ich opisu; przedstawia, opisuje, analizuje i opracowuje wyniki doświadczeń i obserwacji, uwzględniając niepewności pomiarów; formułuje wnioski</w:t>
            </w:r>
          </w:p>
          <w:p w14:paraId="723983C3" w14:textId="77777777" w:rsidR="00931870" w:rsidRDefault="00931870" w:rsidP="00DB7079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typowe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2380C6C1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ruchu jednostajnego 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E5597C8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 między siłą dośrodkową a masą i prędkością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liniową ciała oraz promieniem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54AC99F0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oddziaływaniem grawitacyjnym oraz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7C9A748F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obserwacjami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nieba</w:t>
            </w:r>
          </w:p>
          <w:p w14:paraId="4C769320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Ziemi,</w:t>
            </w:r>
          </w:p>
          <w:p w14:paraId="7BF71228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 i przeciążenia</w:t>
            </w:r>
          </w:p>
          <w:p w14:paraId="50807913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prostoliniowego rozchodzenia się światła oraz ruchu Księżyca i Ziemi w Układzie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6BB1A125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budową Układu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Słonecznego,</w:t>
            </w:r>
          </w:p>
          <w:p w14:paraId="18800114" w14:textId="77777777" w:rsidR="00931870" w:rsidRDefault="00931870" w:rsidP="00DB7079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ab/>
              <w:t>w szczególności: posługuje się materiałami pomocniczymi, w tym tablicami fizycznymi oraz kartą wybranych wzorów i stałych fizykochemicznych; wykonuje obliczenia szacunkowe i poddaje analizie otrzymany wynik; przeprowadza obliczenia liczbowe, posługując się kalkulatorem</w:t>
            </w:r>
          </w:p>
          <w:p w14:paraId="01B620D4" w14:textId="77777777" w:rsidR="00931870" w:rsidRDefault="00931870" w:rsidP="005932CB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wykorzystuje informacje pochodzące z analizy tekstu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Nieoceniony towarzysz </w:t>
            </w:r>
            <w:r>
              <w:rPr>
                <w:color w:val="221F1F"/>
                <w:w w:val="105"/>
                <w:sz w:val="15"/>
                <w:szCs w:val="15"/>
              </w:rPr>
              <w:t>do rozwiązywania zadań i problemów</w:t>
            </w:r>
          </w:p>
          <w:p w14:paraId="43162036" w14:textId="77777777" w:rsidR="00931870" w:rsidRDefault="00931870" w:rsidP="005F0D9F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 syntezy wiedzy o ruchu po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grawitacji; przedstawia najważniejsze pojęcia, zasady i zależności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2DE7E21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C997F8B" w14:textId="77777777" w:rsidR="00931870" w:rsidRDefault="00931870" w:rsidP="00DB7079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między prędkością liniową a promieniem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okresem lub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częstotliwością</w:t>
            </w:r>
          </w:p>
          <w:p w14:paraId="57BEE33E" w14:textId="77777777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wybranym przykładzie), jak wartość siły dośrodkowej zależy od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masy i prędkości ciała oraz promienia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5120A327" w14:textId="77777777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(na wybranych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przykładach ruchu) siły pełniące funkcję siły dośrodkowej</w:t>
            </w:r>
          </w:p>
          <w:p w14:paraId="6C200301" w14:textId="207CFF43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stosuje w obliczeniach związek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między siłą dośrodkową a masą ciała, jego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prędkością liniową i promieniem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23203686" w14:textId="77777777" w:rsidR="00931870" w:rsidRPr="005F0D9F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opisuje siły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układzie nieinercjalnym związanym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obracającym się ciałem;</w:t>
            </w:r>
            <w:r w:rsidRPr="005F0D9F">
              <w:rPr>
                <w:color w:val="221F1F"/>
                <w:w w:val="105"/>
                <w:position w:val="2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omawia różnice między opisem</w:t>
            </w:r>
            <w:r w:rsidRPr="005F0D9F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ciał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5F0D9F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nieinercjalnych na przykładzie obracającej się tarczy</w:t>
            </w:r>
          </w:p>
          <w:p w14:paraId="25D88195" w14:textId="77777777" w:rsidR="00931870" w:rsidRPr="005F0D9F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4"/>
                <w:sz w:val="15"/>
                <w:szCs w:val="15"/>
              </w:rPr>
              <w:t xml:space="preserve">stosuje w obliczeniach wzór na siłę gwawitacji w postaci </w:t>
            </w:r>
            <m:oMath>
              <m:r>
                <w:rPr>
                  <w:rFonts w:ascii="Cambria Math" w:hAnsi="Cambria Math"/>
                  <w:sz w:val="15"/>
                  <w:szCs w:val="15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sz w:val="15"/>
                  <w:szCs w:val="15"/>
                </w:rPr>
                <m:t>G</m:t>
              </m:r>
              <m:f>
                <m:fPr>
                  <m:ctrlPr>
                    <w:rPr>
                      <w:rFonts w:ascii="Cambria Math" w:hAnsi="Cambria Math"/>
                      <w:i/>
                      <w:sz w:val="15"/>
                      <w:szCs w:val="15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5"/>
                      <w:szCs w:val="15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</w:p>
          <w:p w14:paraId="7DEFEEDE" w14:textId="5179D9C2" w:rsidR="00931870" w:rsidRPr="00FB734B" w:rsidRDefault="00931870" w:rsidP="005F0D9F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  <w:highlight w:val="lightGray"/>
              </w:rPr>
            </w:pP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przedstawia</w:t>
            </w:r>
            <w:r w:rsidRPr="00FB734B">
              <w:rPr>
                <w:color w:val="221F1F"/>
                <w:spacing w:val="-5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wybrane z historii informacje odkryć związanych z grawitacją, w szczególności teorię ruchu</w:t>
            </w:r>
            <w:r w:rsidRPr="00FB734B">
              <w:rPr>
                <w:color w:val="221F1F"/>
                <w:spacing w:val="-24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Księżyca, na podstawie analizy tekstu</w:t>
            </w:r>
            <w:r w:rsidRPr="00FB734B">
              <w:rPr>
                <w:color w:val="221F1F"/>
                <w:spacing w:val="-26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wybranego samodzielnie</w:t>
            </w:r>
          </w:p>
          <w:p w14:paraId="78ABAE42" w14:textId="77777777" w:rsidR="00931870" w:rsidRPr="005F0D9F" w:rsidRDefault="00931870" w:rsidP="005F0D9F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ilustruje właściwości siły grawitacji, posługując się analogią – porównuje</w:t>
            </w:r>
            <w:r w:rsidRPr="005F0D9F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 piłeczki przyczepionej do</w:t>
            </w:r>
            <w:r w:rsidRPr="005F0D9F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sznurka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ruchem Księżyca wokół Ziemi</w:t>
            </w:r>
          </w:p>
          <w:p w14:paraId="6D4924AB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wzajemne okrążanie się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dwóch przyciągających się ciał na przykładzie podwójnych układów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gwiazd</w:t>
            </w:r>
          </w:p>
          <w:p w14:paraId="2A10965B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korzysta ze stron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internetowych pomocnych podczas obserwacji astronomicznych</w:t>
            </w:r>
          </w:p>
          <w:p w14:paraId="5964D9A1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wyjaśnia, jak korzystać z papierowej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 internetowej mapy nieba; rozróżnia prędkości kosmiczne pierwszą i drugą</w:t>
            </w:r>
          </w:p>
          <w:p w14:paraId="0CFDD4A7" w14:textId="2A6736A4" w:rsidR="00931870" w:rsidRPr="00FB734B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  <w:highlight w:val="lightGray"/>
              </w:rPr>
            </w:pP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przedstawia najważniejsze fakty z historii lotów kosmicznych; podaje przykłady zastosowania satelitów (na podstawie samodzielnie wybranych materiałów źródłowych)</w:t>
            </w:r>
          </w:p>
          <w:p w14:paraId="00D3B202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czym jest nieważkość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panująca w statku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kosmicznym</w:t>
            </w:r>
          </w:p>
          <w:p w14:paraId="5460B810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siły działające na ciało poruszające się z przyspieszeniem skierowanym pionowo (na przykładzie windy); ilustruje je na schematycznym rysunku 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 xml:space="preserve">opisuje jakościowo stan niedociążenia, opisuje warunki i podaje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przykłady jego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występowania</w:t>
            </w:r>
          </w:p>
          <w:p w14:paraId="1D8226A4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i oblicza wskazania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wagi w windzie ruszającej w górę</w:t>
            </w:r>
          </w:p>
          <w:p w14:paraId="251124F1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kiedy następuje zaćmienie Księżyca, a kiedy – zaćmienie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Słońca; ilustruje to na rysunkach schematycznych</w:t>
            </w:r>
          </w:p>
          <w:p w14:paraId="1DC2F058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wymienia prawa rządzące ruchem planet wokół Słońca i ruchem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księżyców wokół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planet</w:t>
            </w:r>
          </w:p>
          <w:p w14:paraId="5A8B1BAF" w14:textId="77777777" w:rsidR="00931870" w:rsidRDefault="00931870" w:rsidP="00DB7079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 źródłowych, w tym tekstów popularnonaukowych i internetu, dotyczącymi:</w:t>
            </w:r>
          </w:p>
          <w:p w14:paraId="25B1FFDD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ruchu po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38B17B5B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występowania faz Księżyca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oraz zaćmień Księżyca i Słońca</w:t>
            </w:r>
          </w:p>
          <w:p w14:paraId="0BD62322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rozwoju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astronomii</w:t>
            </w:r>
          </w:p>
          <w:p w14:paraId="310E975C" w14:textId="77777777" w:rsidR="00931870" w:rsidRDefault="00931870" w:rsidP="00DB7079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 związane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17D16D41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opisem ruchu jednostajnego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okręgu</w:t>
            </w:r>
          </w:p>
          <w:p w14:paraId="58591F5E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zależności między siłą dośrodkową a masą i prędkością ciała oraz promieniem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6E15414C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oddziaływania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4076ECE2" w14:textId="77777777" w:rsidR="00931870" w:rsidRPr="00A65F6A" w:rsidRDefault="00931870" w:rsidP="00A65F6A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2D6A5FB6" w14:textId="77777777" w:rsidR="00931870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64E69924" w14:textId="77777777" w:rsidR="00931870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7D8DD39D" w14:textId="77777777" w:rsidR="00931870" w:rsidRPr="005F0D9F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5F0D9F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5F0D9F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Słońca,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księżyców – wokół planet</w:t>
            </w:r>
          </w:p>
          <w:p w14:paraId="44FC308F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 przebieg doświadczalnego badania związku między siłą dośrodkową a masą, prędkością liniową i promieniem w ruchu jednostajnym po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9DFC7FA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przeprowadza obserwacje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astronomiczne, np. faz Wenus, księżyców Jowisza i pierścieni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Saturna; opisuje wyniki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obserwacji</w:t>
            </w:r>
          </w:p>
          <w:p w14:paraId="3907761F" w14:textId="77777777" w:rsidR="00931870" w:rsidRPr="005F0D9F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realizuje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prezentuje projekt</w:t>
            </w:r>
            <w:r w:rsidRPr="005F0D9F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Satelity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(opisany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podręczniku)</w:t>
            </w:r>
          </w:p>
          <w:p w14:paraId="6E4B54DB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samodzielnie wyszukuje i analizuje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tekst popularnonaukowy dotyczący ruchu po okręgu i grawitacji, posługuje się informacjami pochodzącymi z jego analizy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B034E57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805E6CD" w14:textId="77777777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siły działające na ciało poruszające się z przyspieszeniem skierowanym pionowo (na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przykładzie innym niż poruszająca się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winda)</w:t>
            </w:r>
          </w:p>
          <w:p w14:paraId="606BAECB" w14:textId="05410B64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powszechnego ciążenia</w:t>
            </w:r>
          </w:p>
          <w:p w14:paraId="1E1D8900" w14:textId="0590BB05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6E1D8403" w14:textId="77777777" w:rsidR="00931870" w:rsidRDefault="00931870" w:rsidP="001227CD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opisem ruchu jednostajnego po okręgu</w:t>
            </w:r>
          </w:p>
          <w:p w14:paraId="7D5E5E13" w14:textId="77777777" w:rsidR="00931870" w:rsidRPr="001227CD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 w:rsidRPr="001227CD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między siłą 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prędkością ciała oraz promieniem okręgu</w:t>
            </w:r>
          </w:p>
          <w:p w14:paraId="284BE9D4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oddziaływania grawitacyjnego</w:t>
            </w:r>
          </w:p>
          <w:p w14:paraId="0356254A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1AE12EFF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4BD4BF6F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3BC0D426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6F9792F0" w14:textId="77777777" w:rsidR="00931870" w:rsidRPr="001227CD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1227C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1227CD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Słońca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ruchem księżyców wokół planet</w:t>
            </w:r>
          </w:p>
          <w:p w14:paraId="24ECF8ED" w14:textId="77777777" w:rsidR="00931870" w:rsidRDefault="00931870" w:rsidP="001227C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 związany z ruchem po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grawitacją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CAF41C3" w14:textId="77777777" w:rsidR="00931870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15F28CE8" w14:textId="77777777" w:rsidR="005F4896" w:rsidRPr="001227CD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 w:rsidRPr="001227CD">
              <w:rPr>
                <w:color w:val="221F1F"/>
                <w:w w:val="105"/>
                <w:sz w:val="15"/>
                <w:szCs w:val="15"/>
              </w:rPr>
              <w:t>omawia różnice między opisami ruchu ciał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1227CD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nieinercjalnych (na przykładzie innym niż obracająca się tarcza)</w:t>
            </w:r>
          </w:p>
          <w:p w14:paraId="2B5EA969" w14:textId="77777777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analizuje i oblicza wskazania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wagi w windzie ruszającej w dół</w:t>
            </w:r>
          </w:p>
          <w:p w14:paraId="6995EFD1" w14:textId="77777777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przeprowadza wybrane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obserwacje nieba za pomocą smartfona lub korzystając z mapy nieba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i ich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opisu; (planuje i modyfikuje ich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przebieg)</w:t>
            </w:r>
          </w:p>
          <w:p w14:paraId="744098F5" w14:textId="77777777" w:rsidR="005F4896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stosuje w obliczeniach trzecie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prawo Keplera dla orbit kołowych; interpretuje to prawo jako konsekwencję</w:t>
            </w:r>
          </w:p>
          <w:p w14:paraId="6D38DFB2" w14:textId="3132D135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39EA90B2" w14:textId="77777777" w:rsidR="005F4896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opisem ruchu jednostajnego po okręgu</w:t>
            </w:r>
          </w:p>
          <w:p w14:paraId="76BDDF31" w14:textId="77777777" w:rsidR="005F4896" w:rsidRPr="001227CD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 w:rsidRPr="001227CD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między siłą 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prędkością ciała oraz promieniem okręgu</w:t>
            </w:r>
          </w:p>
          <w:p w14:paraId="6D285588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oddziaływania grawitacyjnego</w:t>
            </w:r>
          </w:p>
          <w:p w14:paraId="3F6630A0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4E644B75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78AF9F77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0485A1E1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159FDBC7" w14:textId="77777777" w:rsidR="005F4896" w:rsidRPr="001227CD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1227C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1227CD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Słońca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ruchem księżyców wokół planet</w:t>
            </w:r>
          </w:p>
          <w:p w14:paraId="5CD8F9C7" w14:textId="1BB47030" w:rsidR="005F4896" w:rsidRPr="005932CB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5F4896" w14:paraId="752DCF6B" w14:textId="0AF32ED9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2E58EF5C" w14:textId="32DF3AAB" w:rsidR="005F4896" w:rsidRPr="005932CB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5932CB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lastRenderedPageBreak/>
              <w:t>3. Praca, moc, energia</w:t>
            </w:r>
          </w:p>
        </w:tc>
      </w:tr>
      <w:tr w:rsidR="00931870" w14:paraId="6C6A141E" w14:textId="24E35C90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97B3D0B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07E1D4E6" w14:textId="77777777" w:rsidR="00931870" w:rsidRPr="00531C14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posługuje się pojęciami: pracy mechanicznej, energii kinetycznej, energii potencjalnej grawitacji, energii</w:t>
            </w:r>
            <w:r w:rsidRPr="00531C14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potencjalnej sprężystości, energii wewnętrznej,</w:t>
            </w:r>
            <w:r w:rsidRPr="00531C14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ich jednostkami; wskazuje przykłady wykonywania pracy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życiu codziennym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sensie fizycznym; opisuje wykonaną pracę jako zmianę energii</w:t>
            </w:r>
          </w:p>
          <w:p w14:paraId="7DB11F71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 wyznacza wykonaną pracę, korzystając z opisu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</w:p>
          <w:p w14:paraId="0F10327B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różne formy energii, posługując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przykładami z otoczenia; wykazuje, że energię wewnętrzną układu można zmienić, wykonując nad nim pracę lub przekazując doń energię w postaci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ciepła</w:t>
            </w:r>
          </w:p>
          <w:p w14:paraId="7B6D590B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energii kinetycznej, energii potencjalnej i energii mechanicznej, wraz z ich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jednostkami</w:t>
            </w:r>
          </w:p>
          <w:p w14:paraId="2CFDFC53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sposoby obliczania energii potencjalnej i energii kinetycznej; wyznacza zmianę energii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grawitacji</w:t>
            </w:r>
          </w:p>
          <w:p w14:paraId="26C5C369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energii kinetycznej, energii potencjalnej, energii mechanicznej i energii wewnętrznej,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 z ich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jednostkami</w:t>
            </w:r>
          </w:p>
          <w:p w14:paraId="0BE66306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zasadę zachowania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</w:p>
          <w:p w14:paraId="2071826C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zasadę zachowania energii mechanicznej; wyjaśnia, kiedy można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ją stosować</w:t>
            </w:r>
          </w:p>
          <w:p w14:paraId="3DA52747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i opisuje przykłady przemian energii na podstawie własnych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obserwacji oraz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infografiki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Przykłady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przemian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energii </w:t>
            </w:r>
            <w:r>
              <w:rPr>
                <w:color w:val="221F1F"/>
                <w:w w:val="105"/>
                <w:sz w:val="15"/>
                <w:szCs w:val="15"/>
              </w:rPr>
              <w:t>(lub innych materiałów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źródłowych)</w:t>
            </w:r>
          </w:p>
          <w:p w14:paraId="03E0918F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mocy wraz z jej jednostką; porównuje moce różnych urządzeń</w:t>
            </w:r>
          </w:p>
          <w:p w14:paraId="593CC85B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podaje i interpretuje wzór na obliczanie mocy; stosuje w obliczeniach związek mocy z pracą i czasem, w jakim ta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praca została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wykonana</w:t>
            </w:r>
          </w:p>
          <w:p w14:paraId="0BDF27C0" w14:textId="77777777" w:rsidR="00931870" w:rsidRPr="00531C14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 xml:space="preserve">analizuje tekst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Natura przyszłą nam z pomocą</w:t>
            </w:r>
            <w:r w:rsidRPr="00531C14">
              <w:rPr>
                <w:color w:val="221F1F"/>
                <w:w w:val="105"/>
                <w:sz w:val="15"/>
                <w:szCs w:val="15"/>
              </w:rPr>
              <w:t>;</w:t>
            </w:r>
            <w:r w:rsidRPr="00531C14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wyodrębnia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niego informacje kluczowe, posługuje się nimi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przedstawia 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różnych postaciach</w:t>
            </w:r>
          </w:p>
          <w:p w14:paraId="0B049851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4A540B4E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15428BCD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34F9F07E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 mechanicznej</w:t>
            </w:r>
          </w:p>
          <w:p w14:paraId="738BF460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z pracą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czasem,</w:t>
            </w:r>
          </w:p>
          <w:p w14:paraId="5B2B0893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wyodrębnia z tekstów i ilustracji informacje kluczowe dla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 xml:space="preserve">opisywanego zjawiska bądź problemu, przedstawia je w różnych postaciach, przelicza 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>wielokrotności i 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podwielokrotności </w:t>
            </w:r>
            <w:r>
              <w:rPr>
                <w:color w:val="221F1F"/>
                <w:w w:val="105"/>
                <w:sz w:val="15"/>
                <w:szCs w:val="15"/>
              </w:rPr>
              <w:t>oraz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czasu,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wykonuje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obliczenia i zapisuje wynik zgodnie z zasadami zaokrąglania, z zachowaniem liczby cyfr znaczących wynikającej z dokładności pomiaru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danych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CF4D96E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8460542" w14:textId="77777777" w:rsidR="00931870" w:rsidRPr="001A59CB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obliczeniach związek pracy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siłą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drogą, na jakiej ta praca</w:t>
            </w:r>
            <w:r w:rsidRPr="00531C14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została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wykonana, gdy kierunek działania siły jest zgodny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kierunkiem ruchu ciała</w:t>
            </w:r>
          </w:p>
          <w:p w14:paraId="3144ACF0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opracowuje i analizuje wyniki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doświadczalnego wyznaczania wykonanej pracy, uwzględniając niepewności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pomiarowe</w:t>
            </w:r>
          </w:p>
          <w:p w14:paraId="32AB45AF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przekazywanie energii (na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wybranym przykładzie)</w:t>
            </w:r>
          </w:p>
          <w:p w14:paraId="6F9D23E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wzory na energię potencjalną i energię kinetyczną oraz związek między siłą ciężkości, masą i przyspieszeniem grawitacyjnym</w:t>
            </w:r>
          </w:p>
          <w:p w14:paraId="7A76A915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ciężar i energię potencjalną na różnych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ciałach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niebieskich,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tabeli wartości przyspieszenia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354180F1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zasadę zachowania energii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do opisu zjawisk zachodzących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w otoczeniu</w:t>
            </w:r>
          </w:p>
          <w:p w14:paraId="2CFC703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zasadę zachowania energii mechanicznej; wykazuje jej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użyteczność w opisie spadku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swobodnego</w:t>
            </w:r>
          </w:p>
          <w:p w14:paraId="6B69156A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przemiany energii (na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wybranym przykładzie)</w:t>
            </w:r>
          </w:p>
          <w:p w14:paraId="396768E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związek jednostki mocy z jednostkami podstawowymi</w:t>
            </w:r>
          </w:p>
          <w:p w14:paraId="4F2F9D29" w14:textId="77777777" w:rsidR="00931870" w:rsidRPr="00531C14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after="120"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wyjaśnia związek energii zużytej przez dane urządzenie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określonym czasie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mocą</w:t>
            </w:r>
            <w:r w:rsidRPr="00531C14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tego urządzenia,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E</m:t>
              </m:r>
              <m:r>
                <w:rPr>
                  <w:rFonts w:ascii="Cambria Math" w:hAnsi="Cambria Math" w:cs="Arial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P</m:t>
              </m:r>
              <m:r>
                <w:rPr>
                  <w:rFonts w:ascii="Cambria Math" w:hAnsi="Cambria Math" w:cs="Arial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∙</m:t>
              </m:r>
              <m:r>
                <w:rPr>
                  <w:rFonts w:ascii="Cambria Math" w:hAnsi="Cambria Math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</m:oMath>
            <w:r w:rsidRPr="00531C14">
              <w:rPr>
                <w:rFonts w:ascii="Arial" w:hAnsi="Arial" w:cs="Arial"/>
                <w:i/>
                <w:iCs/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stosuje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ten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związek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 xml:space="preserve">obliczeniach </w:t>
            </w:r>
          </w:p>
          <w:p w14:paraId="70AD1FC8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wykorzystuje informacje zawarte w tekście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Natura przyszłą nam z pomocą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do rozwiązywania zadań lub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3CA93F75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pochodzącymi z analizy zamieszczonych w podręczniku tekstów dotyczących mocy i energii</w:t>
            </w:r>
          </w:p>
          <w:p w14:paraId="43F43276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0A40B33C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 przemiany energii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6F28BA85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 przemiany energii, </w:t>
            </w:r>
          </w:p>
          <w:p w14:paraId="0888633A" w14:textId="77777777" w:rsidR="00931870" w:rsidRDefault="00931870" w:rsidP="00531C14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korzystając z ich opisów;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przedstawia i analizuje wyniki doświadczeń, formułuje wnioski</w:t>
            </w:r>
          </w:p>
          <w:p w14:paraId="7353528D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rozwiązuje typowe zadania i problemy </w:t>
            </w: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5E92EB0C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45502711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 potencjalnej i energii kinetycznej</w:t>
            </w:r>
          </w:p>
          <w:p w14:paraId="2EF78CBF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z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69DF3F7F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z pracą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czasem,</w:t>
            </w:r>
          </w:p>
          <w:p w14:paraId="3493C93F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posługuje się materiałami pomocniczymi, w tym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tablicami fizycznymi oraz kartą wybranych wzorów i stałych fizykochemicznych, wykonuje obliczenia szacunkowe i poddaje analizie otrzymany wynik, wykonuje obliczenia liczbowe, posługując się kalkulatorem</w:t>
            </w:r>
          </w:p>
          <w:p w14:paraId="249C551F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syntezy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wiedzy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o </w:t>
            </w:r>
            <w:r>
              <w:rPr>
                <w:color w:val="221F1F"/>
                <w:w w:val="105"/>
                <w:sz w:val="15"/>
                <w:szCs w:val="15"/>
              </w:rPr>
              <w:t>pracy,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i energii; przedstawia najważniejsze pojęcia, zasady i zależności, porównuje ruchy jednostajny i jednostajnie zmienny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C7A5AEF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1CFF400B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wykazuje na przykładach, że siła działająca przeciwnie do kierunku ruchu wykonuje pracę ujemną, a gdy siła jest prostopadła do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kierunku ruchu, praca jest równa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zero</w:t>
            </w:r>
          </w:p>
          <w:p w14:paraId="0748A8D6" w14:textId="6C8A5490" w:rsidR="00931870" w:rsidRPr="00FB734B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  <w:highlight w:val="lightGray"/>
              </w:rPr>
            </w:pP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posługuje się informacjami pochodzącymi z analizy materiałów źródłowych, w tym tekstów popularnonaukowych, lub z internetu, dotyczących energii, przemian</w:t>
            </w:r>
            <w:r w:rsidRPr="00FB734B">
              <w:rPr>
                <w:color w:val="221F1F"/>
                <w:spacing w:val="-25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FB734B">
              <w:rPr>
                <w:color w:val="221F1F"/>
                <w:w w:val="105"/>
                <w:sz w:val="15"/>
                <w:szCs w:val="15"/>
                <w:highlight w:val="lightGray"/>
              </w:rPr>
              <w:t>energii i pracy mechanicznej oraz historii odkryć z nimi związanych</w:t>
            </w:r>
          </w:p>
          <w:p w14:paraId="0981CE1F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 związane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53CD2D76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0155FC89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5AC5C020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energii,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z 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 mechanicznej</w:t>
            </w:r>
          </w:p>
          <w:p w14:paraId="6F6879D8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mocy z pracą lub energią i czasem</w:t>
            </w:r>
          </w:p>
          <w:p w14:paraId="16174031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 przebieg doświadczalnego badania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przemian 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150660DC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przeprowadza doświadczenie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– wyznacza moc swojego organizmu podczas rozpędzania się na rowerze; opracowuje wyniki doświadczenia, uwzględniając niepewności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pomiarowe</w:t>
            </w:r>
          </w:p>
          <w:p w14:paraId="30BE8F38" w14:textId="77777777" w:rsidR="00931870" w:rsidRPr="00531C14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samodzielnie wyszukuje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analizuje materiały źródłowe,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tym teksty popularnonaukowe dotyczące</w:t>
            </w:r>
            <w:r w:rsidRPr="00531C14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mocy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energii; posługuje się</w:t>
            </w:r>
            <w:r w:rsidRPr="00531C14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informacjami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pochodzącymi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analizy tych materiałów</w:t>
            </w:r>
          </w:p>
          <w:p w14:paraId="19893322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prezentuje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Pożywienie to też energia </w:t>
            </w:r>
            <w:r>
              <w:rPr>
                <w:color w:val="221F1F"/>
                <w:w w:val="105"/>
                <w:sz w:val="15"/>
                <w:szCs w:val="15"/>
              </w:rPr>
              <w:t xml:space="preserve">(opisany w podręczniku); prezentuje wyniki doświadczenia domowego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Moc</w:t>
            </w:r>
            <w:r>
              <w:rPr>
                <w:rFonts w:ascii="Arial" w:hAnsi="Arial" w:cs="Arial"/>
                <w:i/>
                <w:iCs/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rowerzysty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7B6662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C139EEE" w14:textId="4628ED30" w:rsidR="00931870" w:rsidRDefault="00931870" w:rsidP="00531C14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17C50ECB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7DD53ECF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78D78CD2" w14:textId="77777777" w:rsidR="00931870" w:rsidRPr="00531C14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spacing w:val="-1"/>
                <w:sz w:val="15"/>
                <w:szCs w:val="15"/>
              </w:rPr>
              <w:t>przemianami</w:t>
            </w:r>
            <w:r w:rsidRPr="00531C14">
              <w:rPr>
                <w:color w:val="221F1F"/>
                <w:spacing w:val="31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sz w:val="15"/>
                <w:szCs w:val="15"/>
              </w:rPr>
              <w:t>energii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wykorzystaniem zasady zachowania energii mechanicznej</w:t>
            </w:r>
          </w:p>
          <w:p w14:paraId="00425DC9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 mocy z pracą lub energią i czasem</w:t>
            </w:r>
          </w:p>
          <w:p w14:paraId="0D14A77D" w14:textId="77777777" w:rsidR="00931870" w:rsidRDefault="00931870" w:rsidP="00531C14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 związany z pracą, mocą i energią (inny niż opisany w podręczniku)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7E1CDA3" w14:textId="77777777" w:rsidR="00931870" w:rsidRDefault="005F4896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02E4EF37" w14:textId="61925738" w:rsidR="005F4896" w:rsidRDefault="005F4896" w:rsidP="005F4896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nietypowe,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23B9B58C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267687EA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2C48F480" w14:textId="77777777" w:rsidR="005F4896" w:rsidRPr="00531C14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spacing w:val="-1"/>
                <w:sz w:val="15"/>
                <w:szCs w:val="15"/>
              </w:rPr>
              <w:t>przemianami</w:t>
            </w:r>
            <w:r w:rsidRPr="00531C14">
              <w:rPr>
                <w:color w:val="221F1F"/>
                <w:spacing w:val="31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sz w:val="15"/>
                <w:szCs w:val="15"/>
              </w:rPr>
              <w:t>energii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wykorzystaniem zasady zachowania energii mechanicznej</w:t>
            </w:r>
          </w:p>
          <w:p w14:paraId="05D899D6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 mocy z pracą lub energią i czasem</w:t>
            </w:r>
          </w:p>
          <w:p w14:paraId="4162C65F" w14:textId="4B020760" w:rsidR="005F4896" w:rsidRPr="00531C14" w:rsidRDefault="005F4896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</w:tbl>
    <w:p w14:paraId="3C92A379" w14:textId="77777777" w:rsidR="00643E59" w:rsidRDefault="00643E59">
      <w:pPr>
        <w:pStyle w:val="Nagwek1"/>
        <w:kinsoku w:val="0"/>
        <w:overflowPunct w:val="0"/>
        <w:spacing w:before="114"/>
        <w:ind w:left="101"/>
        <w:rPr>
          <w:b/>
          <w:bCs/>
          <w:color w:val="221F1F"/>
        </w:rPr>
      </w:pPr>
      <w:r>
        <w:rPr>
          <w:b/>
          <w:bCs/>
          <w:color w:val="221F1F"/>
        </w:rPr>
        <w:lastRenderedPageBreak/>
        <w:t>Sposoby sprawdzania osiągnięć edukacyjnych</w:t>
      </w:r>
      <w:r w:rsidR="00DB7079">
        <w:rPr>
          <w:b/>
          <w:bCs/>
          <w:color w:val="221F1F"/>
        </w:rPr>
        <w:t xml:space="preserve"> </w:t>
      </w:r>
      <w:r>
        <w:rPr>
          <w:b/>
          <w:bCs/>
          <w:color w:val="221F1F"/>
        </w:rPr>
        <w:t>ucznia</w:t>
      </w:r>
    </w:p>
    <w:p w14:paraId="609628C1" w14:textId="77777777" w:rsidR="00643E59" w:rsidRDefault="00643E59" w:rsidP="00276243">
      <w:pPr>
        <w:pStyle w:val="Tekstpodstawowy"/>
        <w:kinsoku w:val="0"/>
        <w:overflowPunct w:val="0"/>
        <w:spacing w:before="68" w:line="276" w:lineRule="auto"/>
        <w:ind w:left="323"/>
        <w:rPr>
          <w:color w:val="221F1F"/>
          <w:w w:val="105"/>
        </w:rPr>
      </w:pPr>
      <w:r>
        <w:rPr>
          <w:color w:val="221F1F"/>
          <w:w w:val="105"/>
        </w:rPr>
        <w:t>Osiągnięcia edukacyjne ucznia są sprawdzane:</w:t>
      </w:r>
    </w:p>
    <w:p w14:paraId="7BA65F1C" w14:textId="5673FE17" w:rsidR="00643E59" w:rsidRDefault="00643E59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10"/>
          <w:sz w:val="17"/>
          <w:szCs w:val="17"/>
        </w:rPr>
      </w:pPr>
      <w:r>
        <w:rPr>
          <w:color w:val="221F1F"/>
          <w:w w:val="110"/>
          <w:sz w:val="17"/>
          <w:szCs w:val="17"/>
        </w:rPr>
        <w:t xml:space="preserve">ustnie </w:t>
      </w:r>
    </w:p>
    <w:p w14:paraId="389B9DB3" w14:textId="3AE7A41A" w:rsidR="00643E59" w:rsidRDefault="00643E59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 xml:space="preserve">pisemnie </w:t>
      </w:r>
    </w:p>
    <w:p w14:paraId="44FD9E7D" w14:textId="38D6D945" w:rsidR="00643E59" w:rsidRDefault="00643E59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praktycznie, tzn.</w:t>
      </w:r>
      <w:r w:rsidR="00330D9D">
        <w:rPr>
          <w:color w:val="221F1F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 xml:space="preserve">trakcie wykonywania </w:t>
      </w:r>
      <w:r w:rsidR="00325B71">
        <w:rPr>
          <w:color w:val="221F1F"/>
          <w:w w:val="105"/>
          <w:sz w:val="17"/>
          <w:szCs w:val="17"/>
        </w:rPr>
        <w:t>d</w:t>
      </w:r>
      <w:r>
        <w:rPr>
          <w:color w:val="221F1F"/>
          <w:w w:val="105"/>
          <w:sz w:val="17"/>
          <w:szCs w:val="17"/>
        </w:rPr>
        <w:t>oświadczeń</w:t>
      </w:r>
      <w:r w:rsidR="00C947CB">
        <w:rPr>
          <w:color w:val="221F1F"/>
          <w:w w:val="105"/>
          <w:sz w:val="17"/>
          <w:szCs w:val="17"/>
        </w:rPr>
        <w:t>, projektów</w:t>
      </w:r>
    </w:p>
    <w:p w14:paraId="2E2F79AD" w14:textId="77777777" w:rsidR="00643E59" w:rsidRDefault="00643E59" w:rsidP="00FE3F3C">
      <w:pPr>
        <w:pStyle w:val="Tekstpodstawowy"/>
        <w:kinsoku w:val="0"/>
        <w:overflowPunct w:val="0"/>
        <w:spacing w:before="240"/>
        <w:rPr>
          <w:rFonts w:ascii="Bookman Old Style" w:hAnsi="Bookman Old Style" w:cs="Bookman Old Style"/>
          <w:b/>
          <w:bCs/>
          <w:color w:val="221F1F"/>
          <w:w w:val="105"/>
        </w:rPr>
      </w:pPr>
      <w:r>
        <w:rPr>
          <w:rFonts w:ascii="Bookman Old Style" w:hAnsi="Bookman Old Style" w:cs="Bookman Old Style"/>
          <w:b/>
          <w:bCs/>
          <w:color w:val="221F1F"/>
          <w:w w:val="105"/>
        </w:rPr>
        <w:t>Warunki</w:t>
      </w:r>
      <w:r w:rsidR="00330D9D">
        <w:rPr>
          <w:rFonts w:ascii="Bookman Old Style" w:hAnsi="Bookman Old Style" w:cs="Bookman Old Style"/>
          <w:b/>
          <w:bCs/>
          <w:color w:val="221F1F"/>
          <w:w w:val="105"/>
        </w:rPr>
        <w:t xml:space="preserve"> i </w:t>
      </w:r>
      <w:r>
        <w:rPr>
          <w:rFonts w:ascii="Bookman Old Style" w:hAnsi="Bookman Old Style" w:cs="Bookman Old Style"/>
          <w:b/>
          <w:bCs/>
          <w:color w:val="221F1F"/>
          <w:w w:val="105"/>
        </w:rPr>
        <w:t>tryb uzyskiwania oceny wyższej niż przewidywana</w:t>
      </w:r>
    </w:p>
    <w:p w14:paraId="6E5B9FD0" w14:textId="77777777" w:rsidR="00643E59" w:rsidRDefault="00643E59" w:rsidP="00276243">
      <w:pPr>
        <w:pStyle w:val="Tekstpodstawowy"/>
        <w:kinsoku w:val="0"/>
        <w:overflowPunct w:val="0"/>
        <w:spacing w:before="21" w:line="276" w:lineRule="auto"/>
        <w:ind w:firstLine="170"/>
        <w:rPr>
          <w:color w:val="221F1F"/>
        </w:rPr>
      </w:pPr>
      <w:r>
        <w:rPr>
          <w:color w:val="221F1F"/>
        </w:rPr>
        <w:t>Zgodne</w:t>
      </w:r>
      <w:r w:rsidR="00330D9D">
        <w:rPr>
          <w:color w:val="221F1F"/>
        </w:rPr>
        <w:t xml:space="preserve"> z </w:t>
      </w:r>
      <w:r>
        <w:rPr>
          <w:color w:val="221F1F"/>
        </w:rPr>
        <w:t>zapisami</w:t>
      </w:r>
      <w:r w:rsidR="00330D9D">
        <w:rPr>
          <w:color w:val="221F1F"/>
        </w:rPr>
        <w:t xml:space="preserve"> w </w:t>
      </w:r>
      <w:r>
        <w:rPr>
          <w:rFonts w:ascii="Bookman Old Style" w:hAnsi="Bookman Old Style" w:cs="Bookman Old Style"/>
          <w:b/>
          <w:bCs/>
          <w:color w:val="221F1F"/>
        </w:rPr>
        <w:t>statucie</w:t>
      </w:r>
      <w:r w:rsidR="00DB7079">
        <w:rPr>
          <w:rFonts w:ascii="Bookman Old Style" w:hAnsi="Bookman Old Style" w:cs="Bookman Old Style"/>
          <w:b/>
          <w:bCs/>
          <w:color w:val="221F1F"/>
        </w:rPr>
        <w:t xml:space="preserve"> </w:t>
      </w:r>
      <w:r>
        <w:rPr>
          <w:color w:val="221F1F"/>
        </w:rPr>
        <w:t>szkoły.</w:t>
      </w:r>
    </w:p>
    <w:sectPr w:rsidR="00643E59" w:rsidSect="004C41F6">
      <w:headerReference w:type="default" r:id="rId11"/>
      <w:pgSz w:w="16840" w:h="11900" w:orient="landscape"/>
      <w:pgMar w:top="1134" w:right="1418" w:bottom="1701" w:left="1418" w:header="709" w:footer="709" w:gutter="0"/>
      <w:cols w:space="708" w:equalWidth="0">
        <w:col w:w="1388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DFAFB" w14:textId="77777777" w:rsidR="001A1A29" w:rsidRDefault="001A1A29" w:rsidP="004C41F6">
      <w:r>
        <w:separator/>
      </w:r>
    </w:p>
  </w:endnote>
  <w:endnote w:type="continuationSeparator" w:id="0">
    <w:p w14:paraId="12C79F5E" w14:textId="77777777" w:rsidR="001A1A29" w:rsidRDefault="001A1A29" w:rsidP="004C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56D1D" w14:textId="77777777" w:rsidR="001A1A29" w:rsidRDefault="001A1A29" w:rsidP="004C41F6">
      <w:r>
        <w:separator/>
      </w:r>
    </w:p>
  </w:footnote>
  <w:footnote w:type="continuationSeparator" w:id="0">
    <w:p w14:paraId="78910530" w14:textId="77777777" w:rsidR="001A1A29" w:rsidRDefault="001A1A29" w:rsidP="004C4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4EE27" w14:textId="77777777" w:rsidR="003C7191" w:rsidRDefault="003C7191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2F5F861D" wp14:editId="7EA8DFBC">
              <wp:simplePos x="0" y="0"/>
              <wp:positionH relativeFrom="page">
                <wp:posOffset>1050925</wp:posOffset>
              </wp:positionH>
              <wp:positionV relativeFrom="paragraph">
                <wp:posOffset>-1508760</wp:posOffset>
              </wp:positionV>
              <wp:extent cx="446405" cy="2566035"/>
              <wp:effectExtent l="6985" t="0" r="0" b="0"/>
              <wp:wrapNone/>
              <wp:docPr id="2" name="Group 9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6200000">
                        <a:off x="0" y="0"/>
                        <a:ext cx="446405" cy="2566035"/>
                        <a:chOff x="15604" y="-4470"/>
                        <a:chExt cx="703" cy="4041"/>
                      </a:xfrm>
                    </wpg:grpSpPr>
                    <wps:wsp>
                      <wps:cNvPr id="4" name="Freeform 885"/>
                      <wps:cNvSpPr>
                        <a:spLocks/>
                      </wps:cNvSpPr>
                      <wps:spPr bwMode="auto">
                        <a:xfrm>
                          <a:off x="15604" y="-4470"/>
                          <a:ext cx="703" cy="1218"/>
                        </a:xfrm>
                        <a:custGeom>
                          <a:avLst/>
                          <a:gdLst>
                            <a:gd name="T0" fmla="*/ 0 w 703"/>
                            <a:gd name="T1" fmla="*/ 0 h 1218"/>
                            <a:gd name="T2" fmla="*/ 0 w 703"/>
                            <a:gd name="T3" fmla="*/ 1217 h 1218"/>
                            <a:gd name="T4" fmla="*/ 702 w 703"/>
                            <a:gd name="T5" fmla="*/ 1217 h 1218"/>
                            <a:gd name="T6" fmla="*/ 702 w 703"/>
                            <a:gd name="T7" fmla="*/ 0 h 1218"/>
                            <a:gd name="T8" fmla="*/ 0 w 703"/>
                            <a:gd name="T9" fmla="*/ 0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3" h="1218">
                              <a:moveTo>
                                <a:pt x="0" y="0"/>
                              </a:moveTo>
                              <a:lnTo>
                                <a:pt x="0" y="1217"/>
                              </a:lnTo>
                              <a:lnTo>
                                <a:pt x="702" y="1217"/>
                              </a:lnTo>
                              <a:lnTo>
                                <a:pt x="70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347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886"/>
                      <wps:cNvSpPr>
                        <a:spLocks/>
                      </wps:cNvSpPr>
                      <wps:spPr bwMode="auto">
                        <a:xfrm>
                          <a:off x="15604" y="-3252"/>
                          <a:ext cx="703" cy="2823"/>
                        </a:xfrm>
                        <a:custGeom>
                          <a:avLst/>
                          <a:gdLst>
                            <a:gd name="T0" fmla="*/ 0 w 703"/>
                            <a:gd name="T1" fmla="*/ 0 h 2823"/>
                            <a:gd name="T2" fmla="*/ 0 w 703"/>
                            <a:gd name="T3" fmla="*/ 2822 h 2823"/>
                            <a:gd name="T4" fmla="*/ 702 w 703"/>
                            <a:gd name="T5" fmla="*/ 2822 h 2823"/>
                            <a:gd name="T6" fmla="*/ 702 w 703"/>
                            <a:gd name="T7" fmla="*/ 0 h 2823"/>
                            <a:gd name="T8" fmla="*/ 0 w 703"/>
                            <a:gd name="T9" fmla="*/ 0 h 28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3" h="2823">
                              <a:moveTo>
                                <a:pt x="0" y="0"/>
                              </a:moveTo>
                              <a:lnTo>
                                <a:pt x="0" y="2822"/>
                              </a:lnTo>
                              <a:lnTo>
                                <a:pt x="702" y="2822"/>
                              </a:lnTo>
                              <a:lnTo>
                                <a:pt x="70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766223" id="Group 927" o:spid="_x0000_s1026" style="position:absolute;margin-left:82.75pt;margin-top:-118.8pt;width:35.15pt;height:202.05pt;rotation:-90;z-index:251659264;mso-position-horizontal-relative:page" coordorigin="15604,-4470" coordsize="703,4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" o:allowincell="f">
              <v:shape id="Freeform 885" o:spid="_x0000_s1027" style="position:absolute;left:15604;top:-4470;width:703;height:1218;visibility:visible;mso-wrap-style:square;v-text-anchor:top" coordsize="703,1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" path="m,l,1217r702,l702,,,xe" fillcolor="#043479" stroked="f">
                <v:path arrowok="t" o:connecttype="custom" o:connectlocs="0,0;0,1217;702,1217;702,0;0,0" o:connectangles="0,0,0,0,0"/>
              </v:shape>
              <v:shape id="Freeform 886" o:spid="_x0000_s1028" style="position:absolute;left:15604;top:-3252;width:703;height:2823;visibility:visible;mso-wrap-style:square;v-text-anchor:top" coordsize="703,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" path="m,l,2822r702,l702,,,xe" fillcolor="#93c73c" stroked="f">
                <v:path arrowok="t" o:connecttype="custom" o:connectlocs="0,0;0,2822;702,2822;702,0;0,0" o:connectangles="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F9C25A6" wp14:editId="145D1438">
              <wp:simplePos x="0" y="0"/>
              <wp:positionH relativeFrom="page">
                <wp:posOffset>1835150</wp:posOffset>
              </wp:positionH>
              <wp:positionV relativeFrom="page">
                <wp:posOffset>-991870</wp:posOffset>
              </wp:positionV>
              <wp:extent cx="262255" cy="2798445"/>
              <wp:effectExtent l="0" t="1268095" r="0" b="1250950"/>
              <wp:wrapNone/>
              <wp:docPr id="1" name="Text Box 9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262255" cy="279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DD63B0" w14:textId="77777777" w:rsidR="003C7191" w:rsidRPr="00B26112" w:rsidRDefault="003C7191" w:rsidP="004C41F6">
                          <w:pPr>
                            <w:tabs>
                              <w:tab w:val="left" w:pos="425"/>
                              <w:tab w:val="left" w:pos="1985"/>
                            </w:tabs>
                            <w:kinsoku w:val="0"/>
                            <w:overflowPunct w:val="0"/>
                            <w:spacing w:before="33" w:line="154" w:lineRule="exact"/>
                            <w:ind w:left="20"/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7"/>
                              <w:sz w:val="15"/>
                              <w:szCs w:val="15"/>
                            </w:rPr>
                          </w:pP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t>1</w: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end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4"/>
                              <w:sz w:val="15"/>
                              <w:szCs w:val="15"/>
                            </w:rPr>
                            <w:t>Przedmiotowy system oceniania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C25A6" id="_x0000_t202" coordsize="21600,21600" o:spt="202" path="m,l,21600r21600,l21600,xe">
              <v:stroke joinstyle="miter"/>
              <v:path gradientshapeok="t" o:connecttype="rect"/>
            </v:shapetype>
            <v:shape id="Text Box 930" o:spid="_x0000_s1026" type="#_x0000_t202" style="position:absolute;margin-left:144.5pt;margin-top:-78.1pt;width:20.65pt;height:220.3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" o:allowincell="f" filled="f" stroked="f">
              <v:textbox inset="0,0,0,0">
                <w:txbxContent>
                  <w:p w14:paraId="51DD63B0" w14:textId="77777777" w:rsidR="003C7191" w:rsidRPr="00B26112" w:rsidRDefault="003C7191" w:rsidP="004C41F6">
                    <w:pPr>
                      <w:tabs>
                        <w:tab w:val="left" w:pos="425"/>
                        <w:tab w:val="left" w:pos="1985"/>
                      </w:tabs>
                      <w:kinsoku w:val="0"/>
                      <w:overflowPunct w:val="0"/>
                      <w:spacing w:before="33" w:line="154" w:lineRule="exact"/>
                      <w:ind w:left="20"/>
                      <w:rPr>
                        <w:rFonts w:ascii="Arial" w:hAnsi="Arial" w:cs="Arial"/>
                        <w:i/>
                        <w:iCs/>
                        <w:color w:val="FFFFFF"/>
                        <w:w w:val="107"/>
                        <w:sz w:val="15"/>
                        <w:szCs w:val="15"/>
                      </w:rPr>
                    </w:pP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begin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instrText>PAGE   \* MERGEFORMAT</w:instrTex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separate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t>1</w: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end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sz w:val="15"/>
                        <w:szCs w:val="15"/>
                      </w:rPr>
                      <w:tab/>
                    </w:r>
                    <w:r>
                      <w:rPr>
                        <w:rFonts w:ascii="Arial" w:hAnsi="Arial" w:cs="Arial"/>
                        <w:i/>
                        <w:iCs/>
                        <w:color w:val="FFFFFF"/>
                        <w:w w:val="104"/>
                        <w:sz w:val="15"/>
                        <w:szCs w:val="15"/>
                      </w:rPr>
                      <w:t>Przedmiotowy system oceniania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111368" w14:textId="77777777" w:rsidR="003C7191" w:rsidRDefault="003C71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17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2570" w:hanging="200"/>
      </w:pPr>
    </w:lvl>
    <w:lvl w:ilvl="2">
      <w:numFmt w:val="bullet"/>
      <w:lvlText w:val="•"/>
      <w:lvlJc w:val="left"/>
      <w:pPr>
        <w:ind w:left="4020" w:hanging="200"/>
      </w:pPr>
    </w:lvl>
    <w:lvl w:ilvl="3">
      <w:numFmt w:val="bullet"/>
      <w:lvlText w:val="•"/>
      <w:lvlJc w:val="left"/>
      <w:pPr>
        <w:ind w:left="5470" w:hanging="200"/>
      </w:pPr>
    </w:lvl>
    <w:lvl w:ilvl="4">
      <w:numFmt w:val="bullet"/>
      <w:lvlText w:val="•"/>
      <w:lvlJc w:val="left"/>
      <w:pPr>
        <w:ind w:left="6920" w:hanging="200"/>
      </w:pPr>
    </w:lvl>
    <w:lvl w:ilvl="5">
      <w:numFmt w:val="bullet"/>
      <w:lvlText w:val="•"/>
      <w:lvlJc w:val="left"/>
      <w:pPr>
        <w:ind w:left="8370" w:hanging="200"/>
      </w:pPr>
    </w:lvl>
    <w:lvl w:ilvl="6">
      <w:numFmt w:val="bullet"/>
      <w:lvlText w:val="•"/>
      <w:lvlJc w:val="left"/>
      <w:pPr>
        <w:ind w:left="9820" w:hanging="200"/>
      </w:pPr>
    </w:lvl>
    <w:lvl w:ilvl="7">
      <w:numFmt w:val="bullet"/>
      <w:lvlText w:val="•"/>
      <w:lvlJc w:val="left"/>
      <w:pPr>
        <w:ind w:left="11270" w:hanging="200"/>
      </w:pPr>
    </w:lvl>
    <w:lvl w:ilvl="8">
      <w:numFmt w:val="bullet"/>
      <w:lvlText w:val="•"/>
      <w:lvlJc w:val="left"/>
      <w:pPr>
        <w:ind w:left="12720" w:hanging="20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9" w15:restartNumberingAfterBreak="0">
    <w:nsid w:val="0000040B"/>
    <w:multiLevelType w:val="multilevel"/>
    <w:tmpl w:val="FFC4C7E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start w:val="1"/>
      <w:numFmt w:val="bullet"/>
      <w:lvlText w:val=""/>
      <w:lvlJc w:val="left"/>
      <w:pPr>
        <w:ind w:left="476" w:hanging="194"/>
      </w:pPr>
      <w:rPr>
        <w:rFonts w:ascii="Symbol" w:hAnsi="Symbol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94" w:hanging="167"/>
      </w:pPr>
    </w:lvl>
    <w:lvl w:ilvl="3">
      <w:numFmt w:val="bullet"/>
      <w:lvlText w:val="•"/>
      <w:lvlJc w:val="left"/>
      <w:pPr>
        <w:ind w:left="1028" w:hanging="167"/>
      </w:pPr>
    </w:lvl>
    <w:lvl w:ilvl="4">
      <w:numFmt w:val="bullet"/>
      <w:lvlText w:val="•"/>
      <w:lvlJc w:val="left"/>
      <w:pPr>
        <w:ind w:left="1362" w:hanging="167"/>
      </w:pPr>
    </w:lvl>
    <w:lvl w:ilvl="5">
      <w:numFmt w:val="bullet"/>
      <w:lvlText w:val="•"/>
      <w:lvlJc w:val="left"/>
      <w:pPr>
        <w:ind w:left="1696" w:hanging="167"/>
      </w:pPr>
    </w:lvl>
    <w:lvl w:ilvl="6">
      <w:numFmt w:val="bullet"/>
      <w:lvlText w:val="•"/>
      <w:lvlJc w:val="left"/>
      <w:pPr>
        <w:ind w:left="2030" w:hanging="167"/>
      </w:pPr>
    </w:lvl>
    <w:lvl w:ilvl="7">
      <w:numFmt w:val="bullet"/>
      <w:lvlText w:val="•"/>
      <w:lvlJc w:val="left"/>
      <w:pPr>
        <w:ind w:left="2364" w:hanging="167"/>
      </w:pPr>
    </w:lvl>
    <w:lvl w:ilvl="8">
      <w:numFmt w:val="bullet"/>
      <w:lvlText w:val="•"/>
      <w:lvlJc w:val="left"/>
      <w:pPr>
        <w:ind w:left="2698" w:hanging="1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834" w:hanging="194"/>
      </w:pPr>
    </w:lvl>
    <w:lvl w:ilvl="3">
      <w:numFmt w:val="bullet"/>
      <w:lvlText w:val="•"/>
      <w:lvlJc w:val="left"/>
      <w:pPr>
        <w:ind w:left="1109" w:hanging="194"/>
      </w:pPr>
    </w:lvl>
    <w:lvl w:ilvl="4">
      <w:numFmt w:val="bullet"/>
      <w:lvlText w:val="•"/>
      <w:lvlJc w:val="left"/>
      <w:pPr>
        <w:ind w:left="1384" w:hanging="194"/>
      </w:pPr>
    </w:lvl>
    <w:lvl w:ilvl="5">
      <w:numFmt w:val="bullet"/>
      <w:lvlText w:val="•"/>
      <w:lvlJc w:val="left"/>
      <w:pPr>
        <w:ind w:left="1659" w:hanging="194"/>
      </w:pPr>
    </w:lvl>
    <w:lvl w:ilvl="6">
      <w:numFmt w:val="bullet"/>
      <w:lvlText w:val="•"/>
      <w:lvlJc w:val="left"/>
      <w:pPr>
        <w:ind w:left="1934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84" w:hanging="194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908" w:hanging="194"/>
      </w:pPr>
    </w:lvl>
    <w:lvl w:ilvl="3">
      <w:numFmt w:val="bullet"/>
      <w:lvlText w:val="•"/>
      <w:lvlJc w:val="left"/>
      <w:pPr>
        <w:ind w:left="1257" w:hanging="194"/>
      </w:pPr>
    </w:lvl>
    <w:lvl w:ilvl="4">
      <w:numFmt w:val="bullet"/>
      <w:lvlText w:val="•"/>
      <w:lvlJc w:val="left"/>
      <w:pPr>
        <w:ind w:left="1606" w:hanging="194"/>
      </w:pPr>
    </w:lvl>
    <w:lvl w:ilvl="5">
      <w:numFmt w:val="bullet"/>
      <w:lvlText w:val="•"/>
      <w:lvlJc w:val="left"/>
      <w:pPr>
        <w:ind w:left="1954" w:hanging="194"/>
      </w:pPr>
    </w:lvl>
    <w:lvl w:ilvl="6">
      <w:numFmt w:val="bullet"/>
      <w:lvlText w:val="•"/>
      <w:lvlJc w:val="left"/>
      <w:pPr>
        <w:ind w:left="2303" w:hanging="194"/>
      </w:pPr>
    </w:lvl>
    <w:lvl w:ilvl="7">
      <w:numFmt w:val="bullet"/>
      <w:lvlText w:val="•"/>
      <w:lvlJc w:val="left"/>
      <w:pPr>
        <w:ind w:left="2652" w:hanging="194"/>
      </w:pPr>
    </w:lvl>
    <w:lvl w:ilvl="8">
      <w:numFmt w:val="bullet"/>
      <w:lvlText w:val="•"/>
      <w:lvlJc w:val="left"/>
      <w:pPr>
        <w:ind w:left="3000" w:hanging="194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730" w:hanging="167"/>
      </w:pPr>
    </w:lvl>
    <w:lvl w:ilvl="3">
      <w:numFmt w:val="bullet"/>
      <w:lvlText w:val="•"/>
      <w:lvlJc w:val="left"/>
      <w:pPr>
        <w:ind w:left="1101" w:hanging="167"/>
      </w:pPr>
    </w:lvl>
    <w:lvl w:ilvl="4">
      <w:numFmt w:val="bullet"/>
      <w:lvlText w:val="•"/>
      <w:lvlJc w:val="left"/>
      <w:pPr>
        <w:ind w:left="1472" w:hanging="167"/>
      </w:pPr>
    </w:lvl>
    <w:lvl w:ilvl="5">
      <w:numFmt w:val="bullet"/>
      <w:lvlText w:val="•"/>
      <w:lvlJc w:val="left"/>
      <w:pPr>
        <w:ind w:left="1843" w:hanging="167"/>
      </w:pPr>
    </w:lvl>
    <w:lvl w:ilvl="6">
      <w:numFmt w:val="bullet"/>
      <w:lvlText w:val="•"/>
      <w:lvlJc w:val="left"/>
      <w:pPr>
        <w:ind w:left="2214" w:hanging="167"/>
      </w:pPr>
    </w:lvl>
    <w:lvl w:ilvl="7">
      <w:numFmt w:val="bullet"/>
      <w:lvlText w:val="•"/>
      <w:lvlJc w:val="left"/>
      <w:pPr>
        <w:ind w:left="2585" w:hanging="167"/>
      </w:pPr>
    </w:lvl>
    <w:lvl w:ilvl="8">
      <w:numFmt w:val="bullet"/>
      <w:lvlText w:val="•"/>
      <w:lvlJc w:val="left"/>
      <w:pPr>
        <w:ind w:left="2956" w:hanging="167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80" w:hanging="167"/>
      </w:pPr>
    </w:lvl>
    <w:lvl w:ilvl="2">
      <w:numFmt w:val="bullet"/>
      <w:lvlText w:val="•"/>
      <w:lvlJc w:val="left"/>
      <w:pPr>
        <w:ind w:left="763" w:hanging="167"/>
      </w:pPr>
    </w:lvl>
    <w:lvl w:ilvl="3">
      <w:numFmt w:val="bullet"/>
      <w:lvlText w:val="•"/>
      <w:lvlJc w:val="left"/>
      <w:pPr>
        <w:ind w:left="1047" w:hanging="167"/>
      </w:pPr>
    </w:lvl>
    <w:lvl w:ilvl="4">
      <w:numFmt w:val="bullet"/>
      <w:lvlText w:val="•"/>
      <w:lvlJc w:val="left"/>
      <w:pPr>
        <w:ind w:left="1331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98" w:hanging="167"/>
      </w:pPr>
    </w:lvl>
    <w:lvl w:ilvl="7">
      <w:numFmt w:val="bullet"/>
      <w:lvlText w:val="•"/>
      <w:lvlJc w:val="left"/>
      <w:pPr>
        <w:ind w:left="2182" w:hanging="167"/>
      </w:pPr>
    </w:lvl>
    <w:lvl w:ilvl="8">
      <w:numFmt w:val="bullet"/>
      <w:lvlText w:val="•"/>
      <w:lvlJc w:val="left"/>
      <w:pPr>
        <w:ind w:left="2466" w:hanging="167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94" w:hanging="167"/>
      </w:pPr>
    </w:lvl>
    <w:lvl w:ilvl="3">
      <w:numFmt w:val="bullet"/>
      <w:lvlText w:val="•"/>
      <w:lvlJc w:val="left"/>
      <w:pPr>
        <w:ind w:left="1028" w:hanging="167"/>
      </w:pPr>
    </w:lvl>
    <w:lvl w:ilvl="4">
      <w:numFmt w:val="bullet"/>
      <w:lvlText w:val="•"/>
      <w:lvlJc w:val="left"/>
      <w:pPr>
        <w:ind w:left="1362" w:hanging="167"/>
      </w:pPr>
    </w:lvl>
    <w:lvl w:ilvl="5">
      <w:numFmt w:val="bullet"/>
      <w:lvlText w:val="•"/>
      <w:lvlJc w:val="left"/>
      <w:pPr>
        <w:ind w:left="1696" w:hanging="167"/>
      </w:pPr>
    </w:lvl>
    <w:lvl w:ilvl="6">
      <w:numFmt w:val="bullet"/>
      <w:lvlText w:val="•"/>
      <w:lvlJc w:val="left"/>
      <w:pPr>
        <w:ind w:left="2030" w:hanging="167"/>
      </w:pPr>
    </w:lvl>
    <w:lvl w:ilvl="7">
      <w:numFmt w:val="bullet"/>
      <w:lvlText w:val="•"/>
      <w:lvlJc w:val="left"/>
      <w:pPr>
        <w:ind w:left="2364" w:hanging="167"/>
      </w:pPr>
    </w:lvl>
    <w:lvl w:ilvl="8">
      <w:numFmt w:val="bullet"/>
      <w:lvlText w:val="•"/>
      <w:lvlJc w:val="left"/>
      <w:pPr>
        <w:ind w:left="2698" w:hanging="167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30" w15:restartNumberingAfterBreak="0">
    <w:nsid w:val="00000420"/>
    <w:multiLevelType w:val="multilevel"/>
    <w:tmpl w:val="000008A3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834" w:hanging="194"/>
      </w:pPr>
    </w:lvl>
    <w:lvl w:ilvl="3">
      <w:numFmt w:val="bullet"/>
      <w:lvlText w:val="•"/>
      <w:lvlJc w:val="left"/>
      <w:pPr>
        <w:ind w:left="1109" w:hanging="194"/>
      </w:pPr>
    </w:lvl>
    <w:lvl w:ilvl="4">
      <w:numFmt w:val="bullet"/>
      <w:lvlText w:val="•"/>
      <w:lvlJc w:val="left"/>
      <w:pPr>
        <w:ind w:left="1384" w:hanging="194"/>
      </w:pPr>
    </w:lvl>
    <w:lvl w:ilvl="5">
      <w:numFmt w:val="bullet"/>
      <w:lvlText w:val="•"/>
      <w:lvlJc w:val="left"/>
      <w:pPr>
        <w:ind w:left="1659" w:hanging="194"/>
      </w:pPr>
    </w:lvl>
    <w:lvl w:ilvl="6">
      <w:numFmt w:val="bullet"/>
      <w:lvlText w:val="•"/>
      <w:lvlJc w:val="left"/>
      <w:pPr>
        <w:ind w:left="1934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84" w:hanging="194"/>
      </w:pPr>
    </w:lvl>
  </w:abstractNum>
  <w:abstractNum w:abstractNumId="31" w15:restartNumberingAfterBreak="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57" w:hanging="167"/>
      </w:pPr>
    </w:lvl>
    <w:lvl w:ilvl="3">
      <w:numFmt w:val="bullet"/>
      <w:lvlText w:val="•"/>
      <w:lvlJc w:val="left"/>
      <w:pPr>
        <w:ind w:left="954" w:hanging="167"/>
      </w:pPr>
    </w:lvl>
    <w:lvl w:ilvl="4">
      <w:numFmt w:val="bullet"/>
      <w:lvlText w:val="•"/>
      <w:lvlJc w:val="left"/>
      <w:pPr>
        <w:ind w:left="1251" w:hanging="167"/>
      </w:pPr>
    </w:lvl>
    <w:lvl w:ilvl="5">
      <w:numFmt w:val="bullet"/>
      <w:lvlText w:val="•"/>
      <w:lvlJc w:val="left"/>
      <w:pPr>
        <w:ind w:left="1548" w:hanging="167"/>
      </w:pPr>
    </w:lvl>
    <w:lvl w:ilvl="6">
      <w:numFmt w:val="bullet"/>
      <w:lvlText w:val="•"/>
      <w:lvlJc w:val="left"/>
      <w:pPr>
        <w:ind w:left="1845" w:hanging="167"/>
      </w:pPr>
    </w:lvl>
    <w:lvl w:ilvl="7">
      <w:numFmt w:val="bullet"/>
      <w:lvlText w:val="•"/>
      <w:lvlJc w:val="left"/>
      <w:pPr>
        <w:ind w:left="2142" w:hanging="167"/>
      </w:pPr>
    </w:lvl>
    <w:lvl w:ilvl="8">
      <w:numFmt w:val="bullet"/>
      <w:lvlText w:val="•"/>
      <w:lvlJc w:val="left"/>
      <w:pPr>
        <w:ind w:left="2439" w:hanging="167"/>
      </w:pPr>
    </w:lvl>
  </w:abstractNum>
  <w:abstractNum w:abstractNumId="32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3" w15:restartNumberingAfterBreak="0">
    <w:nsid w:val="00000423"/>
    <w:multiLevelType w:val="multilevel"/>
    <w:tmpl w:val="000008A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34" w15:restartNumberingAfterBreak="0">
    <w:nsid w:val="00000424"/>
    <w:multiLevelType w:val="multilevel"/>
    <w:tmpl w:val="000008A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35" w15:restartNumberingAfterBreak="0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36" w15:restartNumberingAfterBreak="0">
    <w:nsid w:val="00000426"/>
    <w:multiLevelType w:val="multilevel"/>
    <w:tmpl w:val="000008A9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801" w:hanging="194"/>
      </w:pPr>
    </w:lvl>
    <w:lvl w:ilvl="2">
      <w:numFmt w:val="bullet"/>
      <w:lvlText w:val="•"/>
      <w:lvlJc w:val="left"/>
      <w:pPr>
        <w:ind w:left="1123" w:hanging="194"/>
      </w:pPr>
    </w:lvl>
    <w:lvl w:ilvl="3">
      <w:numFmt w:val="bullet"/>
      <w:lvlText w:val="•"/>
      <w:lvlJc w:val="left"/>
      <w:pPr>
        <w:ind w:left="1445" w:hanging="194"/>
      </w:pPr>
    </w:lvl>
    <w:lvl w:ilvl="4">
      <w:numFmt w:val="bullet"/>
      <w:lvlText w:val="•"/>
      <w:lvlJc w:val="left"/>
      <w:pPr>
        <w:ind w:left="1767" w:hanging="194"/>
      </w:pPr>
    </w:lvl>
    <w:lvl w:ilvl="5">
      <w:numFmt w:val="bullet"/>
      <w:lvlText w:val="•"/>
      <w:lvlJc w:val="left"/>
      <w:pPr>
        <w:ind w:left="2089" w:hanging="194"/>
      </w:pPr>
    </w:lvl>
    <w:lvl w:ilvl="6">
      <w:numFmt w:val="bullet"/>
      <w:lvlText w:val="•"/>
      <w:lvlJc w:val="left"/>
      <w:pPr>
        <w:ind w:left="2410" w:hanging="194"/>
      </w:pPr>
    </w:lvl>
    <w:lvl w:ilvl="7">
      <w:numFmt w:val="bullet"/>
      <w:lvlText w:val="•"/>
      <w:lvlJc w:val="left"/>
      <w:pPr>
        <w:ind w:left="2732" w:hanging="194"/>
      </w:pPr>
    </w:lvl>
    <w:lvl w:ilvl="8">
      <w:numFmt w:val="bullet"/>
      <w:lvlText w:val="•"/>
      <w:lvlJc w:val="left"/>
      <w:pPr>
        <w:ind w:left="3054" w:hanging="194"/>
      </w:pPr>
    </w:lvl>
  </w:abstractNum>
  <w:abstractNum w:abstractNumId="37" w15:restartNumberingAfterBreak="0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38" w15:restartNumberingAfterBreak="0">
    <w:nsid w:val="00000428"/>
    <w:multiLevelType w:val="multilevel"/>
    <w:tmpl w:val="000008A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9" w15:restartNumberingAfterBreak="0">
    <w:nsid w:val="00000429"/>
    <w:multiLevelType w:val="multilevel"/>
    <w:tmpl w:val="000008A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40" w15:restartNumberingAfterBreak="0">
    <w:nsid w:val="0000042A"/>
    <w:multiLevelType w:val="multilevel"/>
    <w:tmpl w:val="000008A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41" w15:restartNumberingAfterBreak="0">
    <w:nsid w:val="0000042B"/>
    <w:multiLevelType w:val="multilevel"/>
    <w:tmpl w:val="000008A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9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43" w15:restartNumberingAfterBreak="0">
    <w:nsid w:val="0000042D"/>
    <w:multiLevelType w:val="multilevel"/>
    <w:tmpl w:val="000008B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282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963" w:hanging="194"/>
      </w:pPr>
    </w:lvl>
    <w:lvl w:ilvl="3">
      <w:numFmt w:val="bullet"/>
      <w:lvlText w:val="•"/>
      <w:lvlJc w:val="left"/>
      <w:pPr>
        <w:ind w:left="1305" w:hanging="194"/>
      </w:pPr>
    </w:lvl>
    <w:lvl w:ilvl="4">
      <w:numFmt w:val="bullet"/>
      <w:lvlText w:val="•"/>
      <w:lvlJc w:val="left"/>
      <w:pPr>
        <w:ind w:left="1647" w:hanging="194"/>
      </w:pPr>
    </w:lvl>
    <w:lvl w:ilvl="5">
      <w:numFmt w:val="bullet"/>
      <w:lvlText w:val="•"/>
      <w:lvlJc w:val="left"/>
      <w:pPr>
        <w:ind w:left="1989" w:hanging="194"/>
      </w:pPr>
    </w:lvl>
    <w:lvl w:ilvl="6">
      <w:numFmt w:val="bullet"/>
      <w:lvlText w:val="•"/>
      <w:lvlJc w:val="left"/>
      <w:pPr>
        <w:ind w:left="2330" w:hanging="194"/>
      </w:pPr>
    </w:lvl>
    <w:lvl w:ilvl="7">
      <w:numFmt w:val="bullet"/>
      <w:lvlText w:val="•"/>
      <w:lvlJc w:val="left"/>
      <w:pPr>
        <w:ind w:left="2672" w:hanging="194"/>
      </w:pPr>
    </w:lvl>
    <w:lvl w:ilvl="8">
      <w:numFmt w:val="bullet"/>
      <w:lvlText w:val="•"/>
      <w:lvlJc w:val="left"/>
      <w:pPr>
        <w:ind w:left="3014" w:hanging="194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45" w15:restartNumberingAfterBreak="0">
    <w:nsid w:val="0000042F"/>
    <w:multiLevelType w:val="multilevel"/>
    <w:tmpl w:val="000008B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46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47" w15:restartNumberingAfterBreak="0">
    <w:nsid w:val="16F6034D"/>
    <w:multiLevelType w:val="multilevel"/>
    <w:tmpl w:val="8C562AF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48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1F5584"/>
    <w:multiLevelType w:val="multilevel"/>
    <w:tmpl w:val="F3D834D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num w:numId="1" w16cid:durableId="852303288">
    <w:abstractNumId w:val="46"/>
  </w:num>
  <w:num w:numId="2" w16cid:durableId="136999381">
    <w:abstractNumId w:val="45"/>
  </w:num>
  <w:num w:numId="3" w16cid:durableId="1056928261">
    <w:abstractNumId w:val="44"/>
  </w:num>
  <w:num w:numId="4" w16cid:durableId="1662075579">
    <w:abstractNumId w:val="43"/>
  </w:num>
  <w:num w:numId="5" w16cid:durableId="1626735229">
    <w:abstractNumId w:val="42"/>
  </w:num>
  <w:num w:numId="6" w16cid:durableId="300114570">
    <w:abstractNumId w:val="41"/>
  </w:num>
  <w:num w:numId="7" w16cid:durableId="1571187506">
    <w:abstractNumId w:val="40"/>
  </w:num>
  <w:num w:numId="8" w16cid:durableId="1437285789">
    <w:abstractNumId w:val="39"/>
  </w:num>
  <w:num w:numId="9" w16cid:durableId="564099912">
    <w:abstractNumId w:val="38"/>
  </w:num>
  <w:num w:numId="10" w16cid:durableId="1093940733">
    <w:abstractNumId w:val="37"/>
  </w:num>
  <w:num w:numId="11" w16cid:durableId="1887835613">
    <w:abstractNumId w:val="36"/>
  </w:num>
  <w:num w:numId="12" w16cid:durableId="1763989003">
    <w:abstractNumId w:val="35"/>
  </w:num>
  <w:num w:numId="13" w16cid:durableId="682322843">
    <w:abstractNumId w:val="34"/>
  </w:num>
  <w:num w:numId="14" w16cid:durableId="1509522481">
    <w:abstractNumId w:val="33"/>
  </w:num>
  <w:num w:numId="15" w16cid:durableId="1631133632">
    <w:abstractNumId w:val="32"/>
  </w:num>
  <w:num w:numId="16" w16cid:durableId="647713854">
    <w:abstractNumId w:val="31"/>
  </w:num>
  <w:num w:numId="17" w16cid:durableId="1085952185">
    <w:abstractNumId w:val="30"/>
  </w:num>
  <w:num w:numId="18" w16cid:durableId="613484661">
    <w:abstractNumId w:val="29"/>
  </w:num>
  <w:num w:numId="19" w16cid:durableId="1779793405">
    <w:abstractNumId w:val="28"/>
  </w:num>
  <w:num w:numId="20" w16cid:durableId="419183385">
    <w:abstractNumId w:val="27"/>
  </w:num>
  <w:num w:numId="21" w16cid:durableId="1200162930">
    <w:abstractNumId w:val="26"/>
  </w:num>
  <w:num w:numId="22" w16cid:durableId="827787833">
    <w:abstractNumId w:val="25"/>
  </w:num>
  <w:num w:numId="23" w16cid:durableId="486018412">
    <w:abstractNumId w:val="24"/>
  </w:num>
  <w:num w:numId="24" w16cid:durableId="330063753">
    <w:abstractNumId w:val="23"/>
  </w:num>
  <w:num w:numId="25" w16cid:durableId="554001906">
    <w:abstractNumId w:val="22"/>
  </w:num>
  <w:num w:numId="26" w16cid:durableId="1038815409">
    <w:abstractNumId w:val="21"/>
  </w:num>
  <w:num w:numId="27" w16cid:durableId="2126803898">
    <w:abstractNumId w:val="20"/>
  </w:num>
  <w:num w:numId="28" w16cid:durableId="330110995">
    <w:abstractNumId w:val="19"/>
  </w:num>
  <w:num w:numId="29" w16cid:durableId="306982710">
    <w:abstractNumId w:val="18"/>
  </w:num>
  <w:num w:numId="30" w16cid:durableId="928124918">
    <w:abstractNumId w:val="17"/>
  </w:num>
  <w:num w:numId="31" w16cid:durableId="724833472">
    <w:abstractNumId w:val="16"/>
  </w:num>
  <w:num w:numId="32" w16cid:durableId="402070562">
    <w:abstractNumId w:val="15"/>
  </w:num>
  <w:num w:numId="33" w16cid:durableId="763502653">
    <w:abstractNumId w:val="14"/>
  </w:num>
  <w:num w:numId="34" w16cid:durableId="1338313094">
    <w:abstractNumId w:val="13"/>
  </w:num>
  <w:num w:numId="35" w16cid:durableId="996346603">
    <w:abstractNumId w:val="12"/>
  </w:num>
  <w:num w:numId="36" w16cid:durableId="1278952692">
    <w:abstractNumId w:val="11"/>
  </w:num>
  <w:num w:numId="37" w16cid:durableId="1349868900">
    <w:abstractNumId w:val="10"/>
  </w:num>
  <w:num w:numId="38" w16cid:durableId="308900862">
    <w:abstractNumId w:val="9"/>
  </w:num>
  <w:num w:numId="39" w16cid:durableId="1199851322">
    <w:abstractNumId w:val="8"/>
  </w:num>
  <w:num w:numId="40" w16cid:durableId="1020854545">
    <w:abstractNumId w:val="7"/>
  </w:num>
  <w:num w:numId="41" w16cid:durableId="2141922223">
    <w:abstractNumId w:val="6"/>
  </w:num>
  <w:num w:numId="42" w16cid:durableId="1047946281">
    <w:abstractNumId w:val="5"/>
  </w:num>
  <w:num w:numId="43" w16cid:durableId="1385132996">
    <w:abstractNumId w:val="4"/>
  </w:num>
  <w:num w:numId="44" w16cid:durableId="436369847">
    <w:abstractNumId w:val="3"/>
  </w:num>
  <w:num w:numId="45" w16cid:durableId="1646618417">
    <w:abstractNumId w:val="2"/>
  </w:num>
  <w:num w:numId="46" w16cid:durableId="1963346595">
    <w:abstractNumId w:val="1"/>
  </w:num>
  <w:num w:numId="47" w16cid:durableId="933052520">
    <w:abstractNumId w:val="0"/>
  </w:num>
  <w:num w:numId="48" w16cid:durableId="155848341">
    <w:abstractNumId w:val="48"/>
  </w:num>
  <w:num w:numId="49" w16cid:durableId="215237704">
    <w:abstractNumId w:val="47"/>
  </w:num>
  <w:num w:numId="50" w16cid:durableId="97724255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59"/>
    <w:rsid w:val="000116C8"/>
    <w:rsid w:val="000970A7"/>
    <w:rsid w:val="000D795D"/>
    <w:rsid w:val="00111342"/>
    <w:rsid w:val="001227CD"/>
    <w:rsid w:val="001A1A29"/>
    <w:rsid w:val="001A59CB"/>
    <w:rsid w:val="00220490"/>
    <w:rsid w:val="002462F4"/>
    <w:rsid w:val="00276243"/>
    <w:rsid w:val="002A4D74"/>
    <w:rsid w:val="00325B71"/>
    <w:rsid w:val="00326AD8"/>
    <w:rsid w:val="00330D9D"/>
    <w:rsid w:val="0035088C"/>
    <w:rsid w:val="0039447D"/>
    <w:rsid w:val="003A2456"/>
    <w:rsid w:val="003B4BAE"/>
    <w:rsid w:val="003C7191"/>
    <w:rsid w:val="00455038"/>
    <w:rsid w:val="00456B58"/>
    <w:rsid w:val="004C41F6"/>
    <w:rsid w:val="00531C14"/>
    <w:rsid w:val="005932CB"/>
    <w:rsid w:val="005F0D9F"/>
    <w:rsid w:val="005F4896"/>
    <w:rsid w:val="006153A2"/>
    <w:rsid w:val="006263B6"/>
    <w:rsid w:val="00643E59"/>
    <w:rsid w:val="00672B7E"/>
    <w:rsid w:val="00721F97"/>
    <w:rsid w:val="007333CD"/>
    <w:rsid w:val="00735624"/>
    <w:rsid w:val="0075449C"/>
    <w:rsid w:val="007B39F9"/>
    <w:rsid w:val="007E5653"/>
    <w:rsid w:val="008C6A50"/>
    <w:rsid w:val="00931870"/>
    <w:rsid w:val="009A5332"/>
    <w:rsid w:val="00A65F6A"/>
    <w:rsid w:val="00A95FD9"/>
    <w:rsid w:val="00B13884"/>
    <w:rsid w:val="00BB281C"/>
    <w:rsid w:val="00BE187C"/>
    <w:rsid w:val="00BF2C1A"/>
    <w:rsid w:val="00C21733"/>
    <w:rsid w:val="00C92CF0"/>
    <w:rsid w:val="00C947CB"/>
    <w:rsid w:val="00D90BDE"/>
    <w:rsid w:val="00DB7079"/>
    <w:rsid w:val="00E00FF8"/>
    <w:rsid w:val="00E32887"/>
    <w:rsid w:val="00ED6BDC"/>
    <w:rsid w:val="00F31BD1"/>
    <w:rsid w:val="00FA1F40"/>
    <w:rsid w:val="00FB734B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3618E3"/>
  <w14:defaultImageDpi w14:val="96"/>
  <w15:docId w15:val="{B0035284-C6E4-4C49-8A1D-6DEBDCFF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spacing w:before="69"/>
      <w:ind w:left="1052"/>
      <w:outlineLvl w:val="0"/>
    </w:pPr>
    <w:rPr>
      <w:rFonts w:ascii="Bookman Old Style" w:hAnsi="Bookman Old Style" w:cs="Bookman Old Styl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rFonts w:ascii="Book Antiqua" w:hAnsi="Book Antiqua" w:cs="Book Antiqua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HelveticaNeueLT Pro 55 Roman" w:hAnsi="HelveticaNeueLT Pro 55 Roman" w:cs="HelveticaNeueLT Pro 55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5"/>
      <w:ind w:left="1062" w:hanging="221"/>
    </w:pPr>
    <w:rPr>
      <w:rFonts w:ascii="Book Antiqua" w:hAnsi="Book Antiqua" w:cs="Book Antiqua"/>
    </w:rPr>
  </w:style>
  <w:style w:type="paragraph" w:customStyle="1" w:styleId="TableParagraph">
    <w:name w:val="Table Paragraph"/>
    <w:basedOn w:val="Normalny"/>
    <w:uiPriority w:val="1"/>
    <w:qFormat/>
    <w:pPr>
      <w:ind w:left="282" w:hanging="166"/>
    </w:pPr>
  </w:style>
  <w:style w:type="paragraph" w:styleId="Nagwek">
    <w:name w:val="header"/>
    <w:basedOn w:val="Normalny"/>
    <w:link w:val="Nagwek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A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AD8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325B71"/>
    <w:rPr>
      <w:color w:val="808080"/>
    </w:rPr>
  </w:style>
  <w:style w:type="paragraph" w:customStyle="1" w:styleId="stopkaSc">
    <w:name w:val="stopka_Sc"/>
    <w:basedOn w:val="Stopka"/>
    <w:link w:val="stopkaScZnak"/>
    <w:qFormat/>
    <w:rsid w:val="00BE187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BE187C"/>
    <w:rPr>
      <w:rFonts w:ascii="HelveticaNeueLT Pro 55 Roman" w:eastAsiaTheme="minorHAnsi" w:hAnsi="HelveticaNeueLT Pro 55 Roman" w:cs="Times New Roman"/>
      <w:sz w:val="16"/>
      <w:szCs w:val="16"/>
      <w:lang w:val="en-US" w:eastAsia="en-US"/>
    </w:rPr>
  </w:style>
  <w:style w:type="character" w:customStyle="1" w:styleId="ui-provider">
    <w:name w:val="ui-provider"/>
    <w:basedOn w:val="Domylnaczcionkaakapitu"/>
    <w:rsid w:val="007B39F9"/>
  </w:style>
  <w:style w:type="paragraph" w:styleId="Tekstkomentarza">
    <w:name w:val="annotation text"/>
    <w:basedOn w:val="Normalny"/>
    <w:link w:val="TekstkomentarzaZnak"/>
    <w:semiHidden/>
    <w:unhideWhenUsed/>
    <w:rsid w:val="003944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39447D"/>
    <w:rPr>
      <w:rFonts w:ascii="HelveticaNeueLT Pro 55 Roman" w:hAnsi="HelveticaNeueLT Pro 55 Roman" w:cs="HelveticaNeueLT Pro 55 Roman"/>
      <w:sz w:val="20"/>
      <w:szCs w:val="20"/>
    </w:rPr>
  </w:style>
  <w:style w:type="character" w:styleId="Pogrubienie">
    <w:name w:val="Strong"/>
    <w:uiPriority w:val="22"/>
    <w:qFormat/>
    <w:rsid w:val="00394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050ee8-fcda-4515-854d-c14c31cd3f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025DBEB5FB74B99384C138DFCB22E" ma:contentTypeVersion="18" ma:contentTypeDescription="Create a new document." ma:contentTypeScope="" ma:versionID="9672f1a031d0fc6a9e9ea0e3decca63a">
  <xsd:schema xmlns:xsd="http://www.w3.org/2001/XMLSchema" xmlns:xs="http://www.w3.org/2001/XMLSchema" xmlns:p="http://schemas.microsoft.com/office/2006/metadata/properties" xmlns:ns3="b2dd743d-83e5-4c75-a913-3969d6f3b46f" xmlns:ns4="97050ee8-fcda-4515-854d-c14c31cd3f3a" targetNamespace="http://schemas.microsoft.com/office/2006/metadata/properties" ma:root="true" ma:fieldsID="62c66fec2b6ebbd785fbe49eb801a640" ns3:_="" ns4:_="">
    <xsd:import namespace="b2dd743d-83e5-4c75-a913-3969d6f3b46f"/>
    <xsd:import namespace="97050ee8-fcda-4515-854d-c14c31cd3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d743d-83e5-4c75-a913-3969d6f3b4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0ee8-fcda-4515-854d-c14c31cd3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C4B18-5F25-4109-9D6B-325721A46E0A}">
  <ds:schemaRefs>
    <ds:schemaRef ds:uri="http://schemas.microsoft.com/office/2006/metadata/properties"/>
    <ds:schemaRef ds:uri="http://schemas.microsoft.com/office/infopath/2007/PartnerControls"/>
    <ds:schemaRef ds:uri="97050ee8-fcda-4515-854d-c14c31cd3f3a"/>
  </ds:schemaRefs>
</ds:datastoreItem>
</file>

<file path=customXml/itemProps2.xml><?xml version="1.0" encoding="utf-8"?>
<ds:datastoreItem xmlns:ds="http://schemas.openxmlformats.org/officeDocument/2006/customXml" ds:itemID="{C6C70133-D86D-43DF-A2FE-E838953F5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d743d-83e5-4c75-a913-3969d6f3b46f"/>
    <ds:schemaRef ds:uri="97050ee8-fcda-4515-854d-c14c31cd3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519380-F9E0-40FC-A25C-BCF390CBC3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B1F44F-DA6E-4A7B-8AF6-A3BC4CAC8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5049</Words>
  <Characters>30295</Characters>
  <Application>Microsoft Office Word</Application>
  <DocSecurity>0</DocSecurity>
  <Lines>252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066407 OF1 KN_PSO_ZP</vt:lpstr>
      <vt:lpstr>066407 OF1 KN_PSO_ZP</vt:lpstr>
    </vt:vector>
  </TitlesOfParts>
  <Company/>
  <LinksUpToDate>false</LinksUpToDate>
  <CharactersWithSpaces>35274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066407 OF1 KN_PSO_ZP</dc:title>
  <dc:subject/>
  <dc:creator>d.okulewicz</dc:creator>
  <cp:keywords/>
  <dc:description/>
  <cp:lastModifiedBy>Adam Jankowski</cp:lastModifiedBy>
  <cp:revision>6</cp:revision>
  <dcterms:created xsi:type="dcterms:W3CDTF">2024-09-19T14:57:00Z</dcterms:created>
  <dcterms:modified xsi:type="dcterms:W3CDTF">2025-09-21T15:25:00Z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2.1.2.0</vt:lpwstr>
  </property>
  <property fmtid="{D5CDD505-2E9C-101B-9397-08002B2CF9AE}" pid="3" name="ContentTypeId">
    <vt:lpwstr>0x0101008F0025DBEB5FB74B99384C138DFCB22E</vt:lpwstr>
  </property>
</Properties>
</file>