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B02EE" w14:textId="3B674E65" w:rsidR="00643E59" w:rsidRPr="00643E59" w:rsidRDefault="00643E59" w:rsidP="00643E59">
      <w:pPr>
        <w:pStyle w:val="Tekstpodstawowy"/>
        <w:kinsoku w:val="0"/>
        <w:overflowPunct w:val="0"/>
        <w:spacing w:before="171"/>
        <w:rPr>
          <w:rFonts w:ascii="Arial" w:hAnsi="Arial" w:cs="Arial"/>
          <w:b/>
          <w:color w:val="221F1F"/>
          <w:w w:val="105"/>
          <w:sz w:val="36"/>
          <w:szCs w:val="36"/>
        </w:rPr>
      </w:pPr>
      <w:r w:rsidRPr="00643E59">
        <w:rPr>
          <w:rFonts w:ascii="Arial" w:hAnsi="Arial" w:cs="Arial"/>
          <w:b/>
          <w:color w:val="221F1F"/>
          <w:w w:val="105"/>
          <w:sz w:val="36"/>
          <w:szCs w:val="36"/>
        </w:rPr>
        <w:t xml:space="preserve">Przedmiotowy system oceniania </w:t>
      </w:r>
      <w:r w:rsidR="0032616E">
        <w:rPr>
          <w:rFonts w:ascii="Arial" w:hAnsi="Arial" w:cs="Arial"/>
          <w:b/>
          <w:color w:val="221F1F"/>
          <w:w w:val="105"/>
          <w:sz w:val="36"/>
          <w:szCs w:val="36"/>
        </w:rPr>
        <w:t>– FIZYKA klasy DRUGIE</w:t>
      </w:r>
      <w:r w:rsidR="00A12F1B">
        <w:rPr>
          <w:rFonts w:ascii="Arial" w:hAnsi="Arial" w:cs="Arial"/>
          <w:b/>
          <w:color w:val="221F1F"/>
          <w:w w:val="105"/>
          <w:sz w:val="36"/>
          <w:szCs w:val="36"/>
        </w:rPr>
        <w:t xml:space="preserve"> 2025/2026</w:t>
      </w:r>
    </w:p>
    <w:p w14:paraId="2E9C2520" w14:textId="37228C8F" w:rsidR="00643E59" w:rsidRPr="00D257FE" w:rsidRDefault="00643E59" w:rsidP="00D257FE">
      <w:pPr>
        <w:pStyle w:val="Tekstpodstawowy"/>
        <w:kinsoku w:val="0"/>
        <w:overflowPunct w:val="0"/>
        <w:spacing w:before="120" w:line="360" w:lineRule="auto"/>
        <w:rPr>
          <w:color w:val="221F1F"/>
          <w:w w:val="105"/>
        </w:rPr>
      </w:pPr>
      <w:r w:rsidRPr="00D257FE">
        <w:rPr>
          <w:b/>
          <w:color w:val="221F1F"/>
          <w:w w:val="105"/>
        </w:rPr>
        <w:t>Uwaga!</w:t>
      </w:r>
      <w:r w:rsidRPr="00D257FE">
        <w:rPr>
          <w:color w:val="221F1F"/>
          <w:w w:val="105"/>
        </w:rPr>
        <w:t xml:space="preserve"> Szczegółowe warunki</w:t>
      </w:r>
      <w:r w:rsidR="00660205" w:rsidRPr="00D257FE">
        <w:rPr>
          <w:color w:val="221F1F"/>
          <w:w w:val="105"/>
        </w:rPr>
        <w:t xml:space="preserve"> i </w:t>
      </w:r>
      <w:r w:rsidRPr="00D257FE">
        <w:rPr>
          <w:color w:val="221F1F"/>
          <w:w w:val="105"/>
        </w:rPr>
        <w:t>sposób oceniania określa statut szkoły</w:t>
      </w:r>
      <w:r w:rsidR="00DD67DA" w:rsidRPr="00D257FE">
        <w:rPr>
          <w:color w:val="221F1F"/>
          <w:w w:val="105"/>
        </w:rPr>
        <w:t>.</w:t>
      </w:r>
    </w:p>
    <w:p w14:paraId="68029958" w14:textId="0AFC549D" w:rsidR="00E137A9" w:rsidRPr="00D257FE" w:rsidRDefault="00E137A9" w:rsidP="00E137A9">
      <w:pPr>
        <w:rPr>
          <w:rStyle w:val="Pogrubienie"/>
          <w:rFonts w:ascii="Book Antiqua" w:eastAsia="Calibri" w:hAnsi="Book Antiqua"/>
          <w:b w:val="0"/>
          <w:bCs w:val="0"/>
          <w:sz w:val="17"/>
          <w:szCs w:val="17"/>
        </w:rPr>
      </w:pPr>
      <w:r w:rsidRPr="00D257FE">
        <w:rPr>
          <w:rStyle w:val="Pogrubienie"/>
          <w:rFonts w:ascii="Book Antiqua" w:eastAsia="Calibri" w:hAnsi="Book Antiqua"/>
          <w:b w:val="0"/>
          <w:bCs w:val="0"/>
          <w:sz w:val="17"/>
          <w:szCs w:val="17"/>
        </w:rPr>
        <w:t xml:space="preserve">Przedmiotowy system nauczania uwzględnia zmiany z 2024 r. wynikające z uszczuplenia podstawy programowej. </w:t>
      </w:r>
    </w:p>
    <w:p w14:paraId="248045CD" w14:textId="4E3D0747" w:rsidR="00E137A9" w:rsidRPr="00D257FE" w:rsidRDefault="00E137A9" w:rsidP="00E137A9">
      <w:pPr>
        <w:rPr>
          <w:rFonts w:ascii="Book Antiqua" w:hAnsi="Book Antiqua"/>
          <w:color w:val="1B1B1B"/>
          <w:sz w:val="17"/>
          <w:szCs w:val="17"/>
          <w:shd w:val="clear" w:color="auto" w:fill="FFFFFF"/>
        </w:rPr>
      </w:pPr>
      <w:r w:rsidRPr="00D257FE">
        <w:rPr>
          <w:rFonts w:ascii="Book Antiqua" w:hAnsi="Book Antiqua"/>
          <w:sz w:val="17"/>
          <w:szCs w:val="17"/>
        </w:rPr>
        <w:t xml:space="preserve">W związku z uszczupleniem przez MEN podstawy programowej, w rozkładzie materiału zmniejszyła się liczba godzin na realizację obowiązkowych zagadnień. Uzyskane w ten sposób dodatkowe godziny pozostają do dyspozycji nauczyciela w trakcie roku szkolnego. Zgodnie z założeniami MEN: </w:t>
      </w:r>
      <w:r w:rsidRPr="00D257FE">
        <w:rPr>
          <w:rFonts w:ascii="Book Antiqua" w:hAnsi="Book Antiqua"/>
          <w:i/>
          <w:iCs/>
          <w:color w:val="1B1B1B"/>
          <w:sz w:val="17"/>
          <w:szCs w:val="17"/>
          <w:shd w:val="clear" w:color="auto" w:fill="FFFFFF"/>
        </w:rPr>
        <w:t>Ograniczony zakres treści nauczania – wymagań szczegółowych – da nauczycielom i uczniom więcej czasu na spokojniejszą i bardziej dogłębną realizację programów nauczania</w:t>
      </w:r>
      <w:r w:rsidRPr="00D257FE">
        <w:rPr>
          <w:rFonts w:ascii="Book Antiqua" w:hAnsi="Book Antiqua"/>
          <w:color w:val="1B1B1B"/>
          <w:sz w:val="17"/>
          <w:szCs w:val="17"/>
          <w:shd w:val="clear" w:color="auto" w:fill="FFFFFF"/>
        </w:rPr>
        <w:t>.</w:t>
      </w:r>
    </w:p>
    <w:p w14:paraId="164D1513" w14:textId="77777777" w:rsidR="00B976A8" w:rsidRPr="00D257FE" w:rsidRDefault="00B976A8" w:rsidP="00E137A9">
      <w:pPr>
        <w:rPr>
          <w:rFonts w:ascii="Book Antiqua" w:hAnsi="Book Antiqua"/>
          <w:color w:val="1B1B1B"/>
          <w:sz w:val="17"/>
          <w:szCs w:val="17"/>
          <w:shd w:val="clear" w:color="auto" w:fill="FFFFFF"/>
        </w:rPr>
      </w:pPr>
    </w:p>
    <w:p w14:paraId="32F1FC6E" w14:textId="77777777" w:rsidR="00E137A9" w:rsidRPr="00E137A9" w:rsidRDefault="00E137A9" w:rsidP="00E137A9">
      <w:pPr>
        <w:rPr>
          <w:rFonts w:ascii="Book Antiqua" w:hAnsi="Book Antiqua"/>
          <w:color w:val="1B1B1B"/>
          <w:sz w:val="16"/>
          <w:szCs w:val="16"/>
          <w:shd w:val="clear" w:color="auto" w:fill="FFFFFF"/>
        </w:rPr>
      </w:pPr>
    </w:p>
    <w:p w14:paraId="37490D19" w14:textId="77777777" w:rsidR="00643E59" w:rsidRPr="00643E59" w:rsidRDefault="004C41F6" w:rsidP="00643E59">
      <w:pPr>
        <w:pStyle w:val="Nagwek1"/>
        <w:kinsoku w:val="0"/>
        <w:overflowPunct w:val="0"/>
        <w:spacing w:before="0" w:line="360" w:lineRule="auto"/>
        <w:ind w:left="454"/>
        <w:rPr>
          <w:rFonts w:ascii="Arial" w:hAnsi="Arial" w:cs="Arial"/>
          <w:b/>
          <w:color w:val="221F1F"/>
          <w:w w:val="110"/>
        </w:rPr>
      </w:pPr>
      <w:r w:rsidRPr="00643E59">
        <w:rPr>
          <w:b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 wp14:anchorId="3E01637C" wp14:editId="56525A0C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B8CC4" id="Freeform 6" o:spid="_x0000_s1026" style="position:absolute;margin-left:82.05pt;margin-top:5.65pt;width:7.65pt;height:7.6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="00643E59" w:rsidRPr="00643E59">
        <w:rPr>
          <w:rFonts w:ascii="Arial" w:hAnsi="Arial" w:cs="Arial"/>
          <w:b/>
          <w:color w:val="221F1F"/>
          <w:w w:val="110"/>
        </w:rPr>
        <w:t>Zasady ogólne</w:t>
      </w:r>
    </w:p>
    <w:p w14:paraId="08885512" w14:textId="74BC4000" w:rsidR="00643E59" w:rsidRPr="00643E59" w:rsidRDefault="00643E59" w:rsidP="00756E48">
      <w:pPr>
        <w:pStyle w:val="Akapitzlist"/>
        <w:numPr>
          <w:ilvl w:val="0"/>
          <w:numId w:val="14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rFonts w:cs="Century Gothic"/>
          <w:color w:val="221F1F"/>
          <w:w w:val="105"/>
          <w:sz w:val="17"/>
          <w:szCs w:val="17"/>
        </w:rPr>
        <w:t xml:space="preserve">Na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 xml:space="preserve">podstawowym </w:t>
      </w:r>
      <w:r w:rsidRPr="00643E59">
        <w:rPr>
          <w:color w:val="221F1F"/>
          <w:w w:val="105"/>
          <w:sz w:val="17"/>
          <w:szCs w:val="17"/>
        </w:rPr>
        <w:t xml:space="preserve">poziomie wymagań uczeń powinien wykonać zadania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obowiązkowe</w:t>
      </w:r>
      <w:r w:rsidRPr="00643E59">
        <w:rPr>
          <w:rFonts w:cs="Bookman Old Style"/>
          <w:b/>
          <w:bCs/>
          <w:color w:val="221F1F"/>
          <w:spacing w:val="-47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 xml:space="preserve">(na stopień dopuszczający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łatwe; na stopień dostateczny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umiarkowanie trudne); niektóre czynności ucznia mogą być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wspomagane</w:t>
      </w:r>
      <w:r w:rsidRPr="00643E59">
        <w:rPr>
          <w:rFonts w:cs="Bookman Old Style"/>
          <w:b/>
          <w:bCs/>
          <w:color w:val="221F1F"/>
          <w:spacing w:val="-40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przez nauczyciela (</w:t>
      </w:r>
      <w:r w:rsidR="00660205">
        <w:rPr>
          <w:color w:val="221F1F"/>
          <w:w w:val="105"/>
          <w:sz w:val="17"/>
          <w:szCs w:val="17"/>
        </w:rPr>
        <w:t>np. </w:t>
      </w:r>
      <w:r w:rsidRPr="00643E59">
        <w:rPr>
          <w:color w:val="221F1F"/>
          <w:w w:val="105"/>
          <w:sz w:val="17"/>
          <w:szCs w:val="17"/>
        </w:rPr>
        <w:t xml:space="preserve">wykonywanie doświadczeń, rozwiązywanie </w:t>
      </w:r>
      <w:r w:rsidRPr="00643E59">
        <w:rPr>
          <w:color w:val="221F1F"/>
          <w:spacing w:val="-3"/>
          <w:w w:val="105"/>
          <w:sz w:val="17"/>
          <w:szCs w:val="17"/>
        </w:rPr>
        <w:t xml:space="preserve">problemów, </w:t>
      </w:r>
      <w:r w:rsidRPr="00643E59">
        <w:rPr>
          <w:color w:val="221F1F"/>
          <w:w w:val="105"/>
          <w:sz w:val="17"/>
          <w:szCs w:val="17"/>
        </w:rPr>
        <w:t>przy czym na stopień dostateczny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wykonuje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kierunkiem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nauczyciela,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dopuszczający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12"/>
          <w:w w:val="12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pomocy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lub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innych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uczniów).</w:t>
      </w:r>
    </w:p>
    <w:p w14:paraId="713456F9" w14:textId="5016039B" w:rsidR="00643E59" w:rsidRPr="00643E59" w:rsidRDefault="00643E59" w:rsidP="00756E48">
      <w:pPr>
        <w:pStyle w:val="Akapitzlist"/>
        <w:numPr>
          <w:ilvl w:val="0"/>
          <w:numId w:val="14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color w:val="221F1F"/>
          <w:w w:val="105"/>
          <w:sz w:val="17"/>
          <w:szCs w:val="17"/>
        </w:rPr>
        <w:t>Czynności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wymagane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poziomach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wyższych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niż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podstawowy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powinien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wykonać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samodzielnie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(na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dobry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niekiedy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może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jeszcze korzystać</w:t>
      </w:r>
      <w:r w:rsidR="00660205">
        <w:rPr>
          <w:color w:val="221F1F"/>
          <w:w w:val="105"/>
          <w:sz w:val="17"/>
          <w:szCs w:val="17"/>
        </w:rPr>
        <w:t xml:space="preserve"> z </w:t>
      </w:r>
      <w:r w:rsidRPr="00643E59">
        <w:rPr>
          <w:color w:val="221F1F"/>
          <w:w w:val="105"/>
          <w:sz w:val="17"/>
          <w:szCs w:val="17"/>
        </w:rPr>
        <w:t>niewielkiego wsparcia</w:t>
      </w:r>
      <w:r w:rsidRPr="00643E59">
        <w:rPr>
          <w:color w:val="221F1F"/>
          <w:spacing w:val="-1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nauczyciela).</w:t>
      </w:r>
    </w:p>
    <w:p w14:paraId="59310D41" w14:textId="77777777" w:rsidR="008C2F3E" w:rsidRDefault="00643E59" w:rsidP="008C2F3E">
      <w:pPr>
        <w:pStyle w:val="Akapitzlist"/>
        <w:numPr>
          <w:ilvl w:val="0"/>
          <w:numId w:val="14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10"/>
          <w:sz w:val="17"/>
          <w:szCs w:val="17"/>
        </w:rPr>
      </w:pPr>
      <w:r w:rsidRPr="00643E59">
        <w:rPr>
          <w:color w:val="221F1F"/>
          <w:w w:val="110"/>
          <w:sz w:val="17"/>
          <w:szCs w:val="17"/>
        </w:rPr>
        <w:t>W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wypadku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wymagań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wyższe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niż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dostateczny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uczeń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wykonuje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zadania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dodatkowe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(na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37"/>
          <w:w w:val="125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umiarkowanie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trudne;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bardzo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10"/>
          <w:sz w:val="17"/>
          <w:szCs w:val="17"/>
        </w:rPr>
        <w:t>trudne).</w:t>
      </w:r>
    </w:p>
    <w:p w14:paraId="543697EB" w14:textId="23CFB6F8" w:rsidR="00B976A8" w:rsidRDefault="00B976A8" w:rsidP="00B976A8">
      <w:pPr>
        <w:pStyle w:val="Akapitzlist"/>
        <w:kinsoku w:val="0"/>
        <w:overflowPunct w:val="0"/>
        <w:spacing w:before="0" w:line="276" w:lineRule="auto"/>
        <w:ind w:left="454" w:firstLine="0"/>
        <w:jc w:val="both"/>
        <w:rPr>
          <w:rStyle w:val="ui-provider"/>
          <w:color w:val="221F1F"/>
          <w:w w:val="110"/>
          <w:sz w:val="17"/>
          <w:szCs w:val="17"/>
        </w:rPr>
      </w:pPr>
    </w:p>
    <w:p w14:paraId="72AB0FCC" w14:textId="77777777" w:rsidR="001F6399" w:rsidRPr="008C2F3E" w:rsidRDefault="001F6399" w:rsidP="00B976A8">
      <w:pPr>
        <w:pStyle w:val="Akapitzlist"/>
        <w:kinsoku w:val="0"/>
        <w:overflowPunct w:val="0"/>
        <w:spacing w:before="0" w:line="276" w:lineRule="auto"/>
        <w:ind w:left="454" w:firstLine="0"/>
        <w:jc w:val="both"/>
        <w:rPr>
          <w:rStyle w:val="ui-provider"/>
          <w:color w:val="221F1F"/>
          <w:w w:val="110"/>
          <w:sz w:val="17"/>
          <w:szCs w:val="17"/>
        </w:rPr>
      </w:pPr>
    </w:p>
    <w:p w14:paraId="5A7B59D0" w14:textId="74EB7897" w:rsidR="00643E59" w:rsidRPr="00643E59" w:rsidRDefault="008C2F3E" w:rsidP="00643E59">
      <w:pPr>
        <w:pStyle w:val="Nagwek1"/>
        <w:kinsoku w:val="0"/>
        <w:overflowPunct w:val="0"/>
        <w:spacing w:before="120" w:line="360" w:lineRule="auto"/>
        <w:ind w:left="454"/>
        <w:rPr>
          <w:rFonts w:ascii="Arial" w:hAnsi="Arial" w:cs="Arial"/>
          <w:b/>
          <w:color w:val="221F1F"/>
          <w:w w:val="105"/>
        </w:rPr>
      </w:pPr>
      <w:r w:rsidRPr="001A2C03">
        <w:rPr>
          <w:rStyle w:val="ui-provider"/>
          <w:rFonts w:ascii="Times New Roman" w:hAnsi="Times New Roman" w:cs="Times New Roman"/>
          <w:sz w:val="20"/>
          <w:szCs w:val="20"/>
        </w:rPr>
        <w:t> </w:t>
      </w:r>
      <w:r w:rsidR="004C41F6" w:rsidRPr="00643E59">
        <w:rPr>
          <w:b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30555B92" wp14:editId="55A6C861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B804E" id="Freeform 7" o:spid="_x0000_s1026" style="position:absolute;margin-left:82.05pt;margin-top:5.65pt;width:7.65pt;height:7.6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="00643E59" w:rsidRPr="00643E59">
        <w:rPr>
          <w:rFonts w:ascii="Arial" w:hAnsi="Arial" w:cs="Arial"/>
          <w:b/>
          <w:color w:val="221F1F"/>
          <w:w w:val="105"/>
        </w:rPr>
        <w:t>Wymagania ogólne –</w:t>
      </w:r>
      <w:r w:rsidR="00DB7079">
        <w:rPr>
          <w:rFonts w:ascii="Arial" w:hAnsi="Arial" w:cs="Arial"/>
          <w:b/>
          <w:color w:val="221F1F"/>
          <w:w w:val="105"/>
        </w:rPr>
        <w:t xml:space="preserve"> </w:t>
      </w:r>
      <w:r w:rsidR="00643E59" w:rsidRPr="00643E59">
        <w:rPr>
          <w:rFonts w:ascii="Arial" w:hAnsi="Arial" w:cs="Arial"/>
          <w:b/>
          <w:color w:val="221F1F"/>
          <w:w w:val="105"/>
        </w:rPr>
        <w:t>uczeń:</w:t>
      </w:r>
    </w:p>
    <w:p w14:paraId="49316052" w14:textId="50D8D3D5" w:rsidR="00643E59" w:rsidRDefault="00643E59" w:rsidP="00756E48">
      <w:pPr>
        <w:pStyle w:val="Akapitzlist"/>
        <w:numPr>
          <w:ilvl w:val="0"/>
          <w:numId w:val="13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wykorzystuje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pojęcia</w:t>
      </w:r>
      <w:r w:rsidR="00660205"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wielkości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opisu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zjawisk</w:t>
      </w:r>
      <w:r w:rsidR="00660205"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wskazuje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przykłady</w:t>
      </w:r>
      <w:r w:rsidR="00660205">
        <w:rPr>
          <w:color w:val="221F1F"/>
          <w:spacing w:val="-8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otoczeniu,</w:t>
      </w:r>
    </w:p>
    <w:p w14:paraId="064908E0" w14:textId="158D3FDC" w:rsidR="00643E59" w:rsidRDefault="00643E59" w:rsidP="00756E48">
      <w:pPr>
        <w:pStyle w:val="Akapitzlist"/>
        <w:numPr>
          <w:ilvl w:val="0"/>
          <w:numId w:val="13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problemy,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prawa</w:t>
      </w:r>
      <w:r w:rsidR="00660205"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zależności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fizyczne,</w:t>
      </w:r>
    </w:p>
    <w:p w14:paraId="3AE6401C" w14:textId="7E805425" w:rsidR="00643E59" w:rsidRDefault="00643E59" w:rsidP="00756E48">
      <w:pPr>
        <w:pStyle w:val="Akapitzlist"/>
        <w:numPr>
          <w:ilvl w:val="0"/>
          <w:numId w:val="13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spacing w:val="-3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planuje</w:t>
      </w:r>
      <w:r w:rsidR="00660205"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przeprowadza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obserwacje</w:t>
      </w:r>
      <w:r w:rsidR="00660205"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doświadczenia,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wnioskuje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podstawie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wyników,</w:t>
      </w:r>
    </w:p>
    <w:p w14:paraId="2E3637A2" w14:textId="1BCF042E" w:rsidR="00643E59" w:rsidRDefault="00643E59" w:rsidP="00756E48">
      <w:pPr>
        <w:pStyle w:val="Akapitzlist"/>
        <w:numPr>
          <w:ilvl w:val="0"/>
          <w:numId w:val="13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informacjami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pochodzącymi</w:t>
      </w:r>
      <w:r w:rsidR="00660205"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analizy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materiałów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źródłowych,</w:t>
      </w:r>
      <w:r w:rsidR="00660205">
        <w:rPr>
          <w:color w:val="221F1F"/>
          <w:spacing w:val="-9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tekstów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 xml:space="preserve">popularnonaukowych. </w:t>
      </w:r>
    </w:p>
    <w:p w14:paraId="710103F0" w14:textId="77777777" w:rsidR="00643E59" w:rsidRDefault="00643E59" w:rsidP="00643E59">
      <w:pPr>
        <w:pStyle w:val="Akapitzlist"/>
        <w:tabs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Ponadto:</w:t>
      </w:r>
    </w:p>
    <w:p w14:paraId="4F00EFF8" w14:textId="6C221784" w:rsidR="00643E59" w:rsidRDefault="00643E59" w:rsidP="00756E48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sprawnie się komunikuje</w:t>
      </w:r>
      <w:r w:rsidR="00660205">
        <w:rPr>
          <w:color w:val="221F1F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stosuje terminologię właściwą dla</w:t>
      </w:r>
      <w:r>
        <w:rPr>
          <w:color w:val="221F1F"/>
          <w:spacing w:val="-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</w:p>
    <w:p w14:paraId="7202D894" w14:textId="77A44803" w:rsidR="00643E59" w:rsidRDefault="00643E59" w:rsidP="00756E48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kreatywnie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problemy</w:t>
      </w:r>
      <w:r w:rsidR="00660205"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rFonts w:ascii="Bookman Old Style" w:hAnsi="Bookman Old Style" w:cs="Bookman Old Style"/>
          <w:b/>
          <w:bCs/>
          <w:color w:val="221F1F"/>
          <w:w w:val="105"/>
          <w:sz w:val="17"/>
          <w:szCs w:val="17"/>
        </w:rPr>
        <w:t>świadomie</w:t>
      </w:r>
      <w:r>
        <w:rPr>
          <w:rFonts w:ascii="Bookman Old Style" w:hAnsi="Bookman Old Style" w:cs="Bookman Old Style"/>
          <w:b/>
          <w:bCs/>
          <w:color w:val="221F1F"/>
          <w:spacing w:val="-2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metody</w:t>
      </w:r>
      <w:r w:rsidR="00660205"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narzędzia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wywodzące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 w:rsidR="00660205"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informatyki,</w:t>
      </w:r>
    </w:p>
    <w:p w14:paraId="723B9DA6" w14:textId="77777777" w:rsidR="00643E59" w:rsidRDefault="00643E59" w:rsidP="00756E48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nowoczesnymi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technologiami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informacyjno-komunikacyjnymi,</w:t>
      </w:r>
    </w:p>
    <w:p w14:paraId="741BDB1E" w14:textId="04179E65" w:rsidR="00643E59" w:rsidRDefault="00643E59" w:rsidP="00756E48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samodzielnie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dociera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dokonuje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selekcji,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syntezy</w:t>
      </w:r>
      <w:r w:rsidR="00660205">
        <w:rPr>
          <w:color w:val="221F1F"/>
          <w:spacing w:val="2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wartościowania;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rzetelnie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korzysta</w:t>
      </w:r>
      <w:r w:rsidR="00660205"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różnych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źródeł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 w:rsidR="00660205">
        <w:rPr>
          <w:color w:val="221F1F"/>
          <w:spacing w:val="2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 w:rsidR="00660205"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internetu,</w:t>
      </w:r>
    </w:p>
    <w:p w14:paraId="6BB20ACD" w14:textId="54892E8A" w:rsidR="00643E59" w:rsidRDefault="00643E59" w:rsidP="00756E48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uczy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systematycznie,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buduje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prawidłowe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związki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przyczynowo-skutkowe,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porządkuje</w:t>
      </w:r>
      <w:r w:rsidR="00660205">
        <w:rPr>
          <w:color w:val="221F1F"/>
          <w:spacing w:val="-15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pogłębia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zdobytą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wiedzę,</w:t>
      </w:r>
    </w:p>
    <w:p w14:paraId="285552E2" w14:textId="1D111BB6" w:rsidR="00643E59" w:rsidRPr="00643E59" w:rsidRDefault="00643E59" w:rsidP="00756E48">
      <w:pPr>
        <w:pStyle w:val="Akapitzlist"/>
        <w:numPr>
          <w:ilvl w:val="1"/>
          <w:numId w:val="13"/>
        </w:numPr>
        <w:tabs>
          <w:tab w:val="left" w:pos="567"/>
          <w:tab w:val="left" w:pos="709"/>
        </w:tabs>
        <w:kinsoku w:val="0"/>
        <w:overflowPunct w:val="0"/>
        <w:spacing w:before="0" w:after="12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współpracuje</w:t>
      </w:r>
      <w:r w:rsidR="00660205">
        <w:rPr>
          <w:color w:val="221F1F"/>
          <w:spacing w:val="-4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grupie</w:t>
      </w:r>
      <w:r w:rsidR="00660205">
        <w:rPr>
          <w:color w:val="221F1F"/>
          <w:spacing w:val="-4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realizuje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projekty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edukacyjne</w:t>
      </w:r>
      <w:r w:rsidR="00660205">
        <w:rPr>
          <w:color w:val="221F1F"/>
          <w:spacing w:val="-4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lub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astronomii.</w:t>
      </w:r>
    </w:p>
    <w:p w14:paraId="6C597E0B" w14:textId="4FEDD86E" w:rsidR="00643E59" w:rsidRPr="00643E59" w:rsidRDefault="00D257FE" w:rsidP="00643E59">
      <w:pPr>
        <w:pStyle w:val="Tekstpodstawowy"/>
        <w:kinsoku w:val="0"/>
        <w:overflowPunct w:val="0"/>
        <w:spacing w:before="120" w:line="360" w:lineRule="auto"/>
        <w:rPr>
          <w:rFonts w:ascii="Arial" w:hAnsi="Arial" w:cs="Arial"/>
          <w:b/>
          <w:color w:val="221F1F"/>
          <w:w w:val="110"/>
          <w:sz w:val="27"/>
          <w:szCs w:val="27"/>
        </w:rPr>
      </w:pPr>
      <w:r>
        <w:rPr>
          <w:rFonts w:ascii="Arial" w:hAnsi="Arial" w:cs="Arial"/>
          <w:b/>
          <w:color w:val="221F1F"/>
          <w:w w:val="110"/>
          <w:sz w:val="27"/>
          <w:szCs w:val="27"/>
        </w:rPr>
        <w:br/>
      </w:r>
      <w:r w:rsidR="00643E59" w:rsidRPr="00643E59">
        <w:rPr>
          <w:rFonts w:ascii="Arial" w:hAnsi="Arial" w:cs="Arial"/>
          <w:b/>
          <w:color w:val="221F1F"/>
          <w:w w:val="110"/>
          <w:sz w:val="27"/>
          <w:szCs w:val="27"/>
        </w:rPr>
        <w:lastRenderedPageBreak/>
        <w:t xml:space="preserve">Szczegółowe wymagania na poszczególne </w:t>
      </w:r>
      <w:r w:rsidR="00F603F6">
        <w:rPr>
          <w:rFonts w:ascii="Arial" w:hAnsi="Arial" w:cs="Arial"/>
          <w:b/>
          <w:color w:val="221F1F"/>
          <w:w w:val="110"/>
          <w:sz w:val="27"/>
          <w:szCs w:val="27"/>
        </w:rPr>
        <w:t>oceny</w:t>
      </w:r>
    </w:p>
    <w:p w14:paraId="404552F3" w14:textId="2000E918" w:rsidR="00643E59" w:rsidRDefault="00643E59" w:rsidP="00643E59">
      <w:pPr>
        <w:pStyle w:val="Tekstpodstawowy"/>
        <w:kinsoku w:val="0"/>
        <w:overflowPunct w:val="0"/>
        <w:spacing w:line="276" w:lineRule="auto"/>
        <w:rPr>
          <w:color w:val="221F1F"/>
          <w:w w:val="110"/>
        </w:rPr>
      </w:pPr>
      <w:r>
        <w:rPr>
          <w:color w:val="221F1F"/>
          <w:w w:val="110"/>
        </w:rPr>
        <w:t xml:space="preserve">(wymagania na kolejne </w:t>
      </w:r>
      <w:r w:rsidR="00F603F6">
        <w:rPr>
          <w:color w:val="221F1F"/>
          <w:w w:val="110"/>
        </w:rPr>
        <w:t>oceny</w:t>
      </w:r>
      <w:r>
        <w:rPr>
          <w:color w:val="221F1F"/>
          <w:w w:val="110"/>
        </w:rPr>
        <w:t xml:space="preserve"> się </w:t>
      </w:r>
      <w:r>
        <w:rPr>
          <w:rFonts w:ascii="Bookman Old Style" w:hAnsi="Bookman Old Style" w:cs="Bookman Old Style"/>
          <w:b/>
          <w:bCs/>
          <w:color w:val="221F1F"/>
          <w:w w:val="110"/>
        </w:rPr>
        <w:t xml:space="preserve">kumulują </w:t>
      </w:r>
      <w:r w:rsidR="00F603F6">
        <w:rPr>
          <w:color w:val="221F1F"/>
          <w:w w:val="125"/>
        </w:rPr>
        <w:t>–</w:t>
      </w:r>
      <w:r>
        <w:rPr>
          <w:color w:val="221F1F"/>
          <w:w w:val="125"/>
        </w:rPr>
        <w:t xml:space="preserve"> </w:t>
      </w:r>
      <w:r>
        <w:rPr>
          <w:color w:val="221F1F"/>
          <w:w w:val="110"/>
        </w:rPr>
        <w:t xml:space="preserve">obejmują również wymagania na </w:t>
      </w:r>
      <w:r w:rsidR="00F603F6">
        <w:rPr>
          <w:color w:val="221F1F"/>
          <w:w w:val="110"/>
        </w:rPr>
        <w:t>oceny</w:t>
      </w:r>
      <w:r>
        <w:rPr>
          <w:color w:val="221F1F"/>
          <w:w w:val="110"/>
        </w:rPr>
        <w:t xml:space="preserve"> niższe)</w:t>
      </w:r>
    </w:p>
    <w:p w14:paraId="3DE9B228" w14:textId="0D46CAF4" w:rsidR="00643E59" w:rsidRDefault="00992C5D" w:rsidP="00643E59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  <w:r w:rsidRPr="00992C5D">
        <w:rPr>
          <w:color w:val="221F1F"/>
          <w:w w:val="105"/>
          <w:highlight w:val="lightGray"/>
        </w:rPr>
        <w:t>Szarym kolorem</w:t>
      </w:r>
      <w:r w:rsidRPr="00992C5D">
        <w:rPr>
          <w:color w:val="221F1F"/>
          <w:w w:val="105"/>
        </w:rPr>
        <w:t> oznaczono treści, o których realizacji decyduje nauczyciel.</w:t>
      </w:r>
    </w:p>
    <w:p w14:paraId="78F4AE20" w14:textId="0C6A5ABF" w:rsidR="00E137A9" w:rsidRDefault="00E137A9" w:rsidP="00E137A9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  <w:r>
        <w:rPr>
          <w:color w:val="221F1F"/>
          <w:w w:val="105"/>
        </w:rPr>
        <w:t xml:space="preserve">Symbolem </w:t>
      </w:r>
      <w:r>
        <w:rPr>
          <w:rFonts w:ascii="Century Gothic" w:hAnsi="Century Gothic" w:cs="Century Gothic"/>
          <w:color w:val="221F1F"/>
          <w:w w:val="105"/>
          <w:position w:val="2"/>
          <w:sz w:val="12"/>
          <w:szCs w:val="12"/>
        </w:rPr>
        <w:t xml:space="preserve">D </w:t>
      </w:r>
      <w:r>
        <w:rPr>
          <w:color w:val="221F1F"/>
          <w:w w:val="105"/>
        </w:rPr>
        <w:t>oznaczono treści spoza podstawy programowej; doświadczenia obowiązkowe zapisano pogrubioną czcionką</w:t>
      </w:r>
      <w:r w:rsidR="00992C5D">
        <w:rPr>
          <w:color w:val="221F1F"/>
          <w:w w:val="105"/>
        </w:rPr>
        <w:t>.</w:t>
      </w:r>
    </w:p>
    <w:p w14:paraId="027D7D98" w14:textId="77777777" w:rsidR="00F603F6" w:rsidRDefault="00F603F6" w:rsidP="00E137A9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</w:p>
    <w:tbl>
      <w:tblPr>
        <w:tblW w:w="15876" w:type="dxa"/>
        <w:tblInd w:w="-937" w:type="dxa"/>
        <w:tblCellMar>
          <w:top w:w="57" w:type="dxa"/>
          <w:bottom w:w="57" w:type="dxa"/>
        </w:tblCellMar>
        <w:tblLook w:val="0020" w:firstRow="1" w:lastRow="0" w:firstColumn="0" w:lastColumn="0" w:noHBand="0" w:noVBand="0"/>
      </w:tblPr>
      <w:tblGrid>
        <w:gridCol w:w="3568"/>
        <w:gridCol w:w="3937"/>
        <w:gridCol w:w="3445"/>
        <w:gridCol w:w="3197"/>
        <w:gridCol w:w="1729"/>
      </w:tblGrid>
      <w:tr w:rsidR="00F603F6" w14:paraId="6B30700B" w14:textId="27CA00D4" w:rsidTr="00F603F6">
        <w:trPr>
          <w:trHeight w:val="20"/>
          <w:tblHeader/>
        </w:trPr>
        <w:tc>
          <w:tcPr>
            <w:tcW w:w="5000" w:type="pct"/>
            <w:gridSpan w:val="5"/>
            <w:tcBorders>
              <w:top w:val="single" w:sz="4" w:space="0" w:color="93C73C"/>
              <w:left w:val="single" w:sz="4" w:space="0" w:color="93C73C"/>
              <w:bottom w:val="single" w:sz="4" w:space="0" w:color="93C73C"/>
              <w:right w:val="single" w:sz="4" w:space="0" w:color="93C73C"/>
            </w:tcBorders>
            <w:shd w:val="clear" w:color="auto" w:fill="E6F0D3"/>
          </w:tcPr>
          <w:p w14:paraId="0B8E8874" w14:textId="3075C1CB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6126" w:right="6126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Ocena</w:t>
            </w:r>
          </w:p>
        </w:tc>
      </w:tr>
      <w:tr w:rsidR="00B4491D" w14:paraId="3B8EB07A" w14:textId="76158FE5" w:rsidTr="00B4491D">
        <w:trPr>
          <w:trHeight w:val="20"/>
          <w:tblHeader/>
        </w:trPr>
        <w:tc>
          <w:tcPr>
            <w:tcW w:w="1124" w:type="pct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3C474664" w14:textId="3A09ADFD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822" w:firstLine="0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dopuszczając</w:t>
            </w: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a</w:t>
            </w:r>
          </w:p>
        </w:tc>
        <w:tc>
          <w:tcPr>
            <w:tcW w:w="1240" w:type="pct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15642F7D" w14:textId="1A926C73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1088" w:firstLine="0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dostateczn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1085" w:type="pct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3F7E9AFD" w14:textId="08923305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449" w:right="449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1007" w:type="pct"/>
            <w:tcBorders>
              <w:top w:val="single" w:sz="4" w:space="0" w:color="93C73C"/>
              <w:left w:val="single" w:sz="4" w:space="0" w:color="93C73C"/>
              <w:bottom w:val="single" w:sz="4" w:space="0" w:color="A7A9AB"/>
              <w:right w:val="single" w:sz="4" w:space="0" w:color="93C73C"/>
            </w:tcBorders>
            <w:shd w:val="clear" w:color="auto" w:fill="E6F0D3"/>
          </w:tcPr>
          <w:p w14:paraId="770CA7CF" w14:textId="72ACE53A" w:rsidR="00F603F6" w:rsidRPr="00643E59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715" w:firstLine="0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bardzo 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545" w:type="pct"/>
            <w:tcBorders>
              <w:top w:val="single" w:sz="4" w:space="0" w:color="93C73C"/>
              <w:left w:val="single" w:sz="4" w:space="0" w:color="93C73C"/>
              <w:bottom w:val="single" w:sz="4" w:space="0" w:color="A7A9AB"/>
              <w:right w:val="single" w:sz="4" w:space="0" w:color="93C73C"/>
            </w:tcBorders>
            <w:shd w:val="clear" w:color="auto" w:fill="E6F0D3"/>
          </w:tcPr>
          <w:p w14:paraId="343E4884" w14:textId="6B9CCCD0" w:rsidR="00F603F6" w:rsidRPr="00643E59" w:rsidRDefault="00F603F6" w:rsidP="00F603F6">
            <w:pPr>
              <w:pStyle w:val="TableParagraph"/>
              <w:kinsoku w:val="0"/>
              <w:overflowPunct w:val="0"/>
              <w:spacing w:line="276" w:lineRule="auto"/>
              <w:ind w:left="-114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celująca</w:t>
            </w:r>
          </w:p>
        </w:tc>
      </w:tr>
      <w:tr w:rsidR="00F603F6" w14:paraId="7F3882A2" w14:textId="5470C166" w:rsidTr="00F603F6">
        <w:trPr>
          <w:trHeight w:val="20"/>
        </w:trPr>
        <w:tc>
          <w:tcPr>
            <w:tcW w:w="5000" w:type="pct"/>
            <w:gridSpan w:val="5"/>
            <w:tcBorders>
              <w:top w:val="single" w:sz="8" w:space="0" w:color="93C742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  <w:vAlign w:val="center"/>
          </w:tcPr>
          <w:p w14:paraId="04B850E8" w14:textId="4D03BE8F" w:rsidR="00F603F6" w:rsidRDefault="00F603F6" w:rsidP="004C41F6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4. Elektrostatyka</w:t>
            </w:r>
          </w:p>
        </w:tc>
      </w:tr>
      <w:tr w:rsidR="00B4491D" w:rsidRPr="00660205" w14:paraId="24D8EF12" w14:textId="2E048882" w:rsidTr="00B4491D">
        <w:trPr>
          <w:trHeight w:val="20"/>
        </w:trPr>
        <w:tc>
          <w:tcPr>
            <w:tcW w:w="11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37C9720" w14:textId="77777777" w:rsidR="00F603F6" w:rsidRPr="00660205" w:rsidRDefault="00F603F6" w:rsidP="0066020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t>Uczeń:</w:t>
            </w:r>
          </w:p>
          <w:p w14:paraId="3DBE8496" w14:textId="38EF5FB2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opisuje na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przykładach</w:t>
            </w:r>
            <w:r w:rsidRPr="00660205">
              <w:rPr>
                <w:color w:val="000000"/>
                <w:sz w:val="15"/>
                <w:szCs w:val="15"/>
              </w:rPr>
              <w:t xml:space="preserve"> elektryzowanie ciał przez potarcie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dotyk; wyjaśnia, że te zjawiska polegają na przemieszczaniu się elektronów</w:t>
            </w:r>
          </w:p>
          <w:p w14:paraId="50F13FCA" w14:textId="7BA9229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informuje, kiedy naelektryzowane ciała się przyciągają,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>kiedy odpychają; opisuje jakościowo oddziaływanie ładunków jednoimiennych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różnoimiennych</w:t>
            </w:r>
          </w:p>
          <w:p w14:paraId="5229054B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analizuje zjawiska elektryzowania ciał, posługując się pojęciem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ładunku elektrycznego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; </w:t>
            </w:r>
            <w:r w:rsidRPr="00660205">
              <w:rPr>
                <w:snapToGrid w:val="0"/>
                <w:color w:val="000000"/>
                <w:spacing w:val="-4"/>
                <w:sz w:val="15"/>
                <w:szCs w:val="15"/>
              </w:rPr>
              <w:t>rozróżnia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dwa rodzaje ładunków elektrycznych</w:t>
            </w:r>
          </w:p>
          <w:p w14:paraId="0ABCF115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ładunku elektrycznego</w:t>
            </w:r>
            <w:r w:rsidRPr="00660205">
              <w:rPr>
                <w:color w:val="000000"/>
                <w:sz w:val="15"/>
                <w:szCs w:val="15"/>
              </w:rPr>
              <w:t xml:space="preserve"> jako wielokrotnością ładunku elementarnego; stosuje jednostkę ładunku elektrycznego</w:t>
            </w:r>
          </w:p>
          <w:p w14:paraId="0D795626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podaje zasadę zachowania ładunku elektrycznego</w:t>
            </w:r>
          </w:p>
          <w:p w14:paraId="02EAA708" w14:textId="2E58F8CC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siły elektrycznej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wyjaśnia, od czego ona zależy</w:t>
            </w:r>
          </w:p>
          <w:p w14:paraId="7F168C5C" w14:textId="0727CED1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odróżnia przewodniki od izolatorów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wskazuje ich przykłady</w:t>
            </w:r>
          </w:p>
          <w:p w14:paraId="1F1396F1" w14:textId="01B6ECFB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informuje, kiedy mamy do czynienia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polem elektrycznym,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wskazuje przykłady jego występowania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otaczającej rzeczywistości</w:t>
            </w:r>
          </w:p>
          <w:p w14:paraId="05721D3B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omawia zasady ochrony przed burzą</w:t>
            </w:r>
          </w:p>
          <w:p w14:paraId="4C613040" w14:textId="3F3F28D3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doświadczalnie bada oddziaływania ciał naelektryzowanych,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opisu doświadczenia;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opisuje wyniki obserwacji</w:t>
            </w:r>
            <w:r w:rsidRPr="00660205">
              <w:rPr>
                <w:color w:val="000000"/>
                <w:sz w:val="15"/>
                <w:szCs w:val="15"/>
              </w:rPr>
              <w:t>, formułuje wnioski</w:t>
            </w:r>
          </w:p>
          <w:p w14:paraId="4784D6C0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proste </w:t>
            </w:r>
            <w:r w:rsidRPr="00660205">
              <w:rPr>
                <w:color w:val="000000"/>
                <w:sz w:val="15"/>
                <w:szCs w:val="15"/>
              </w:rPr>
              <w:t xml:space="preserve">zadania lub problemy: </w:t>
            </w:r>
          </w:p>
          <w:p w14:paraId="4E2F52E0" w14:textId="2EF7EDFA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ładunków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oddziaływań ciał naelektryzowanych</w:t>
            </w:r>
          </w:p>
          <w:p w14:paraId="088B2E06" w14:textId="33194BC2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lastRenderedPageBreak/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obliczaniem ładunku </w:t>
            </w:r>
            <w:r w:rsidRPr="00660205">
              <w:rPr>
                <w:color w:val="000000"/>
                <w:sz w:val="15"/>
                <w:szCs w:val="15"/>
              </w:rPr>
              <w:t>naelektryzowanych ciał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wykorzystaniem zasady zachowania ładunku</w:t>
            </w:r>
          </w:p>
          <w:p w14:paraId="61A1B8D4" w14:textId="77777777" w:rsidR="00F603F6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</w:p>
          <w:p w14:paraId="5E715D11" w14:textId="469873DD" w:rsidR="00F603F6" w:rsidRPr="00E137A9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E137A9">
              <w:rPr>
                <w:color w:val="000000"/>
                <w:sz w:val="15"/>
                <w:szCs w:val="15"/>
                <w:highlight w:val="lightGray"/>
              </w:rPr>
              <w:t>związane z wykorzystaniem prawa Coulomba</w:t>
            </w:r>
          </w:p>
          <w:p w14:paraId="3E0C3A8E" w14:textId="32D82F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opisem pola elektrycznego</w:t>
            </w:r>
          </w:p>
          <w:p w14:paraId="762F2A35" w14:textId="6E8C019C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rozkładem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przewodnikach</w:t>
            </w:r>
          </w:p>
          <w:p w14:paraId="0A731E2E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kondensatorów,</w:t>
            </w:r>
          </w:p>
          <w:p w14:paraId="7D5985FA" w14:textId="43BC9E3A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 szczególności: wyodrębnia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tekstów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ilustracji informacje kluczowe dla opisywanego zjawiska bądź problemu, przedstawia 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różnych postaciach, przelicza 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wielokrotności</w:t>
            </w:r>
            <w:r>
              <w:rPr>
                <w:color w:val="000000"/>
                <w:spacing w:val="-1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8"/>
                <w:sz w:val="15"/>
                <w:szCs w:val="15"/>
              </w:rPr>
              <w:t>podwielokrotności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,</w:t>
            </w:r>
            <w:r w:rsidRPr="00660205">
              <w:rPr>
                <w:color w:val="000000"/>
                <w:sz w:val="15"/>
                <w:szCs w:val="15"/>
              </w:rPr>
              <w:t xml:space="preserve"> przeprowadza obliczenia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zapisuje wynik zgodnie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zasadami zaokrąglania,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zachowaniem liczby cyfr znaczących wynikającej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danych</w:t>
            </w:r>
          </w:p>
          <w:p w14:paraId="55772D4B" w14:textId="24F8EE2B" w:rsidR="00F603F6" w:rsidRPr="00660205" w:rsidRDefault="00F603F6" w:rsidP="00DE6FF7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analizuje tekst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Ciekawa nauka wokół nas</w:t>
            </w:r>
            <w:r w:rsidRPr="00660205">
              <w:rPr>
                <w:color w:val="000000"/>
                <w:sz w:val="15"/>
                <w:szCs w:val="15"/>
              </w:rPr>
              <w:t>; wyodrębnia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niego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informacje kluczowe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posługuje się nimi</w:t>
            </w:r>
          </w:p>
        </w:tc>
        <w:tc>
          <w:tcPr>
            <w:tcW w:w="124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410D5E9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74EB4001" w14:textId="36B22261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 mechanizm zjawiska elektryzowania ciał, odwołując się do budowy materii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modelu atomu; określa ładunek protonu, elektronu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atomu</w:t>
            </w:r>
          </w:p>
          <w:p w14:paraId="000369F1" w14:textId="035E43D7" w:rsidR="00F603F6" w:rsidRPr="00660205" w:rsidRDefault="00F603F6" w:rsidP="00587836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left="164" w:right="516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informuje, że ładunek 1 C to ładunek około 6,24 </w:t>
            </w:r>
            <w:r w:rsidRPr="00660205">
              <w:rPr>
                <w:color w:val="000000"/>
                <w:sz w:val="15"/>
                <w:szCs w:val="15"/>
              </w:rPr>
              <w:sym w:font="Symbol" w:char="F0D7"/>
            </w:r>
            <w:r w:rsidRPr="00660205">
              <w:rPr>
                <w:color w:val="000000"/>
                <w:sz w:val="15"/>
                <w:szCs w:val="15"/>
              </w:rPr>
              <w:t xml:space="preserve"> 10</w:t>
            </w:r>
            <w:r w:rsidRPr="00660205">
              <w:rPr>
                <w:color w:val="000000"/>
                <w:sz w:val="15"/>
                <w:szCs w:val="15"/>
                <w:vertAlign w:val="superscript"/>
              </w:rPr>
              <w:t>18</w:t>
            </w:r>
            <w:r w:rsidRPr="00660205">
              <w:rPr>
                <w:color w:val="000000"/>
                <w:sz w:val="15"/>
                <w:szCs w:val="15"/>
              </w:rPr>
              <w:t xml:space="preserve"> protonów; posługuje się wartością ładunku elementarnego równą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przybliżeniu 1,6 </w:t>
            </w:r>
            <w:r w:rsidRPr="00660205">
              <w:rPr>
                <w:color w:val="000000"/>
                <w:sz w:val="15"/>
                <w:szCs w:val="15"/>
              </w:rPr>
              <w:sym w:font="Symbol" w:char="F0D7"/>
            </w:r>
            <w:r w:rsidRPr="00660205">
              <w:rPr>
                <w:color w:val="000000"/>
                <w:sz w:val="15"/>
                <w:szCs w:val="15"/>
              </w:rPr>
              <w:t xml:space="preserve"> 10</w:t>
            </w:r>
            <w:r w:rsidR="00587836" w:rsidRPr="00587836">
              <w:rPr>
                <w:color w:val="000000"/>
                <w:sz w:val="15"/>
                <w:szCs w:val="15"/>
                <w:vertAlign w:val="superscript"/>
              </w:rPr>
              <w:t>–</w:t>
            </w:r>
            <w:r w:rsidRPr="00660205">
              <w:rPr>
                <w:color w:val="000000"/>
                <w:sz w:val="15"/>
                <w:szCs w:val="15"/>
                <w:vertAlign w:val="superscript"/>
              </w:rPr>
              <w:t>19</w:t>
            </w:r>
            <w:r w:rsidRPr="00660205">
              <w:rPr>
                <w:color w:val="000000"/>
                <w:sz w:val="15"/>
                <w:szCs w:val="15"/>
              </w:rPr>
              <w:t xml:space="preserve"> C do opisu zjawisk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obliczeń</w:t>
            </w:r>
          </w:p>
          <w:p w14:paraId="1E03F488" w14:textId="491B53AA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zasadą zachowania ładunku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stosuje ją do obliczania ładunku naelektryzowanych ciał</w:t>
            </w:r>
          </w:p>
          <w:p w14:paraId="18C8BECE" w14:textId="262EA780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budowę elektroskopu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zasadę jego działania </w:t>
            </w:r>
          </w:p>
          <w:p w14:paraId="684CAB61" w14:textId="2C779F8E" w:rsidR="00F603F6" w:rsidRPr="00E137A9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E137A9">
              <w:rPr>
                <w:color w:val="000000"/>
                <w:spacing w:val="-2"/>
                <w:sz w:val="15"/>
                <w:szCs w:val="15"/>
                <w:highlight w:val="lightGray"/>
              </w:rPr>
              <w:t>formułuje i interpretuje prawo Coulomba oraz zapisuje wzór opisujący to prawo; porównuje prawo Coulomba z prawem powszechnego ciążenia</w:t>
            </w:r>
          </w:p>
          <w:p w14:paraId="605795D2" w14:textId="219FDCBE" w:rsidR="00F603F6" w:rsidRPr="00E137A9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E137A9">
              <w:rPr>
                <w:color w:val="000000"/>
                <w:sz w:val="15"/>
                <w:szCs w:val="15"/>
                <w:highlight w:val="lightGray"/>
              </w:rPr>
              <w:t xml:space="preserve">oblicza wartość siły wzajemnego oddziaływania ładunków, stosując prawo Coulomba; </w:t>
            </w:r>
            <w:r w:rsidRPr="00E137A9">
              <w:rPr>
                <w:color w:val="000000"/>
                <w:spacing w:val="-2"/>
                <w:sz w:val="15"/>
                <w:szCs w:val="15"/>
                <w:highlight w:val="lightGray"/>
              </w:rPr>
              <w:t xml:space="preserve">posługuje się pojęciem </w:t>
            </w:r>
            <w:r w:rsidRPr="00E137A9">
              <w:rPr>
                <w:i/>
                <w:color w:val="000000"/>
                <w:spacing w:val="-2"/>
                <w:sz w:val="15"/>
                <w:szCs w:val="15"/>
                <w:highlight w:val="lightGray"/>
              </w:rPr>
              <w:t>stałej elektrycznej</w:t>
            </w:r>
            <w:r w:rsidRPr="00E137A9">
              <w:rPr>
                <w:color w:val="000000"/>
                <w:spacing w:val="-2"/>
                <w:sz w:val="15"/>
                <w:szCs w:val="15"/>
                <w:highlight w:val="lightGray"/>
              </w:rPr>
              <w:t>; zaznacza</w:t>
            </w:r>
            <w:r w:rsidRPr="00E137A9">
              <w:rPr>
                <w:color w:val="000000"/>
                <w:sz w:val="15"/>
                <w:szCs w:val="15"/>
                <w:highlight w:val="lightGray"/>
              </w:rPr>
              <w:t xml:space="preserve"> wektory sił elektrycznych i opisuje je </w:t>
            </w:r>
          </w:p>
          <w:p w14:paraId="1B1B78E6" w14:textId="6D9E7DD8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przemieszczanie się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przewodnikach pod wpływem oddziaływania ładunku zewnętrznego</w:t>
            </w:r>
          </w:p>
          <w:p w14:paraId="07F9E0B5" w14:textId="77777777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pola elektrycznego</w:t>
            </w:r>
            <w:r w:rsidRPr="00660205">
              <w:rPr>
                <w:color w:val="000000"/>
                <w:sz w:val="15"/>
                <w:szCs w:val="15"/>
              </w:rPr>
              <w:t xml:space="preserve"> do opisu oddziaływań elektrycznych</w:t>
            </w:r>
          </w:p>
          <w:p w14:paraId="182E285E" w14:textId="0C380FDB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wymienia źródła wysokiego napięcia używane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doświadczeniach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elektrostatyki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opisuje zasady bezpiecznego korzystania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nich</w:t>
            </w:r>
          </w:p>
          <w:p w14:paraId="58105B0D" w14:textId="678CA40B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linii pola elektrycznego</w:t>
            </w:r>
            <w:r w:rsidRPr="00660205">
              <w:rPr>
                <w:color w:val="000000"/>
                <w:sz w:val="15"/>
                <w:szCs w:val="15"/>
              </w:rPr>
              <w:t>; ilustruje graficznie pole elektryczne za pomocą linii pola, określa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zaznacza ich zwrot na schematycznych rysunkach</w:t>
            </w:r>
          </w:p>
          <w:p w14:paraId="0681E65B" w14:textId="04B5AA6A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pole jednorodne; szkicuje linie pola jednorodnego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zaznacza ich zwrot; określa kierunek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lastRenderedPageBreak/>
              <w:t>i </w:t>
            </w:r>
            <w:r w:rsidRPr="00660205">
              <w:rPr>
                <w:color w:val="000000"/>
                <w:sz w:val="15"/>
                <w:szCs w:val="15"/>
              </w:rPr>
              <w:t>zwrot sił elektrycznych na podstawie rysunku linii pola</w:t>
            </w:r>
          </w:p>
          <w:p w14:paraId="78EED130" w14:textId="383F0116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opisuje kondensator jako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urządzenie magazynujące energię</w:t>
            </w:r>
          </w:p>
          <w:p w14:paraId="2428A466" w14:textId="77777777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wskazuje praktyczne zastosowania kondensatorów</w:t>
            </w:r>
          </w:p>
          <w:p w14:paraId="46379BEB" w14:textId="1E74E114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doświadczenia,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ich opisu:</w:t>
            </w:r>
          </w:p>
          <w:p w14:paraId="5E656F6B" w14:textId="1C680180" w:rsidR="00F603F6" w:rsidRPr="00660205" w:rsidRDefault="00F603F6" w:rsidP="00DE6FF7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bada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oddziaływanie ciała naelektryzowanego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ciał elektrycznie obojętnych</w:t>
            </w:r>
          </w:p>
          <w:p w14:paraId="74704F08" w14:textId="77777777" w:rsidR="00F603F6" w:rsidRPr="00660205" w:rsidRDefault="00F603F6" w:rsidP="00DE6FF7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t>doświadczalnie ilustruje pole elektryczne oraz układ linii pola wokół przewodnika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1394ED14" w14:textId="5B1B21EC" w:rsidR="00F603F6" w:rsidRPr="00660205" w:rsidRDefault="00F603F6" w:rsidP="00DE6FF7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bada rozkład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przewodniku</w:t>
            </w:r>
          </w:p>
          <w:p w14:paraId="5357E5D1" w14:textId="5BEC37C9" w:rsidR="00F603F6" w:rsidRPr="00660205" w:rsidRDefault="00F603F6" w:rsidP="00DE6FF7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t>doświadczalnie demonstruje przekaz energii podczas rozładowywania się kondensatora (</w:t>
            </w:r>
            <w:r>
              <w:rPr>
                <w:b/>
                <w:bCs/>
                <w:color w:val="000000"/>
                <w:sz w:val="15"/>
                <w:szCs w:val="15"/>
              </w:rPr>
              <w:t>np.  </w:t>
            </w:r>
            <w:r w:rsidRPr="00660205">
              <w:rPr>
                <w:b/>
                <w:bCs/>
                <w:color w:val="000000"/>
                <w:sz w:val="15"/>
                <w:szCs w:val="15"/>
              </w:rPr>
              <w:t xml:space="preserve"> lampa błyskowa, przeskok iskry)</w:t>
            </w:r>
            <w:r w:rsidRPr="00660205">
              <w:rPr>
                <w:color w:val="000000"/>
                <w:sz w:val="15"/>
                <w:szCs w:val="15"/>
              </w:rPr>
              <w:t>;</w:t>
            </w:r>
          </w:p>
          <w:p w14:paraId="6E185CB0" w14:textId="068FEEA0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pacing w:val="-2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przedstawia, opisuje, analizuje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wyjaśnia wyniki obserwacji lub doświadczenia, 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formułuje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wnioski</w:t>
            </w:r>
          </w:p>
          <w:p w14:paraId="37A8BD01" w14:textId="53B6EED9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pacing w:val="-6"/>
                <w:sz w:val="15"/>
                <w:szCs w:val="15"/>
              </w:rPr>
            </w:pPr>
            <w:r w:rsidRPr="00660205">
              <w:rPr>
                <w:color w:val="000000"/>
                <w:spacing w:val="-6"/>
                <w:sz w:val="15"/>
                <w:szCs w:val="15"/>
              </w:rPr>
              <w:t>rozwiązuje typowe zadania lub problemy</w:t>
            </w:r>
            <w:r w:rsidRPr="00660205">
              <w:rPr>
                <w:color w:val="000000"/>
                <w:sz w:val="15"/>
                <w:szCs w:val="15"/>
              </w:rPr>
              <w:t xml:space="preserve"> dotyczące treści rozdziału</w:t>
            </w:r>
            <w:r w:rsidRPr="00660205">
              <w:rPr>
                <w:i/>
                <w:iCs/>
                <w:color w:val="000000"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szczególności:</w:t>
            </w:r>
          </w:p>
          <w:p w14:paraId="5F67ACF2" w14:textId="65697647" w:rsidR="00F603F6" w:rsidRPr="0066020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pacing w:val="-4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ładunków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oddziaływań ciał naelektryzowanych</w:t>
            </w:r>
          </w:p>
          <w:p w14:paraId="2762BB19" w14:textId="568C84CF" w:rsidR="00F603F6" w:rsidRPr="0066020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obliczaniem ładunku </w:t>
            </w:r>
            <w:r w:rsidRPr="00660205">
              <w:rPr>
                <w:color w:val="000000"/>
                <w:sz w:val="15"/>
                <w:szCs w:val="15"/>
              </w:rPr>
              <w:t>naelektryzowanych ciał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wykorzystaniem zasady zachowania ładunku</w:t>
            </w:r>
          </w:p>
          <w:p w14:paraId="11B0793D" w14:textId="2A479F29" w:rsidR="00F603F6" w:rsidRPr="00E72A3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E72A35">
              <w:rPr>
                <w:color w:val="000000"/>
                <w:sz w:val="15"/>
                <w:szCs w:val="15"/>
                <w:highlight w:val="lightGray"/>
              </w:rPr>
              <w:t>związane z wykorzystaniem prawa Coulomba</w:t>
            </w:r>
          </w:p>
          <w:p w14:paraId="3A27D3C1" w14:textId="748D900C" w:rsidR="00F603F6" w:rsidRPr="0066020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pacing w:val="-4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pacing w:val="-4"/>
                <w:sz w:val="15"/>
                <w:szCs w:val="15"/>
              </w:rPr>
              <w:t>opisem pola elektrycznego</w:t>
            </w:r>
          </w:p>
          <w:p w14:paraId="24F36E9A" w14:textId="11E990C7" w:rsidR="00F603F6" w:rsidRPr="00660205" w:rsidRDefault="00F603F6" w:rsidP="00DE6FF7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rozkładem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przewodnikach;</w:t>
            </w:r>
          </w:p>
          <w:p w14:paraId="29E6DB78" w14:textId="3C2054CE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kartą wybranych wzorów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stałych oraz kalkulatorem; tworzy teksty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rysunki schematyczne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celu zilustrowania zjawiska bądź problemu, prowadzi obliczenia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szacunkowe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poddaje analizie otrzymany</w:t>
            </w:r>
            <w:r w:rsidRPr="00660205">
              <w:rPr>
                <w:color w:val="000000"/>
                <w:sz w:val="15"/>
                <w:szCs w:val="15"/>
              </w:rPr>
              <w:t xml:space="preserve"> wynik; uzasadnia odpowiedzi</w:t>
            </w:r>
          </w:p>
          <w:p w14:paraId="187E560D" w14:textId="716D79F3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dokonuje syntezy wiedzy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elektrostatyki;</w:t>
            </w:r>
            <w:r w:rsidRPr="00660205">
              <w:rPr>
                <w:color w:val="000000"/>
                <w:sz w:val="15"/>
                <w:szCs w:val="15"/>
              </w:rPr>
              <w:t xml:space="preserve"> przedstawia najważniejsze pojęcia, zasady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zależności</w:t>
            </w:r>
          </w:p>
          <w:p w14:paraId="3773C784" w14:textId="5F5F967F" w:rsidR="00F603F6" w:rsidRPr="00660205" w:rsidRDefault="00F603F6" w:rsidP="00DE6FF7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analizuje przedstawione materiały źródłowe,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tym </w:t>
            </w:r>
            <w:r w:rsidRPr="00660205">
              <w:rPr>
                <w:color w:val="000000"/>
                <w:sz w:val="15"/>
                <w:szCs w:val="15"/>
              </w:rPr>
              <w:t>teksty popularnonaukowe lub zaczerpnięte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internetu, dotyczące treści rozdziału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Elektrostatyka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szczególności: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ładunków elektrycznych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oddziaływań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elektrostatycznych,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rozkładu ładunków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w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przewodnikach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 oraz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kondensatorów;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przedstawia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lastRenderedPageBreak/>
              <w:t>własnymi słowami główne tezy; 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tych materiałów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wykorzystuje je do rozwiązywania zadań </w:t>
            </w:r>
          </w:p>
        </w:tc>
        <w:tc>
          <w:tcPr>
            <w:tcW w:w="108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15CC2D7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2EAB6F79" w14:textId="74899225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na wybranych przykładach praktyczne wykorzystanie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oddziaływań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elektrostatycznych (</w:t>
            </w:r>
            <w:r>
              <w:rPr>
                <w:color w:val="000000"/>
                <w:spacing w:val="-4"/>
                <w:sz w:val="15"/>
                <w:szCs w:val="15"/>
              </w:rPr>
              <w:t>np. 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kserograf,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drukarka laserowa)</w:t>
            </w:r>
          </w:p>
          <w:p w14:paraId="01E045BC" w14:textId="77777777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 mechanizm przyciągania ciała elektrycznie obojętnego (przewodnika lub izolatora) przez ciało naelektryzowane</w:t>
            </w:r>
          </w:p>
          <w:p w14:paraId="442122BA" w14:textId="311E7C44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wyjaśnia działanie</w:t>
            </w:r>
            <w:r w:rsidRPr="00660205">
              <w:rPr>
                <w:color w:val="000000"/>
                <w:sz w:val="15"/>
                <w:szCs w:val="15"/>
              </w:rPr>
              <w:t xml:space="preserve"> kondensatora jako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urządzenia magazynującego energię</w:t>
            </w:r>
          </w:p>
          <w:p w14:paraId="463E1176" w14:textId="2C2A1C8A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omawia na wybranych przykładach (</w:t>
            </w:r>
            <w:r>
              <w:rPr>
                <w:color w:val="000000"/>
                <w:sz w:val="15"/>
                <w:szCs w:val="15"/>
              </w:rPr>
              <w:t>np.  </w:t>
            </w:r>
            <w:r w:rsidRPr="00660205">
              <w:rPr>
                <w:color w:val="000000"/>
                <w:sz w:val="15"/>
                <w:szCs w:val="15"/>
              </w:rPr>
              <w:t xml:space="preserve"> lampy błyskowej, defibrylatora) praktyczne zastosowania kondensatorów; omawia wykorzystanie superkondensatorów</w:t>
            </w:r>
          </w:p>
          <w:p w14:paraId="5630B82E" w14:textId="1577EFAF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wykorzystuje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 xml:space="preserve">informacje dotyczące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kondensatorów</w:t>
            </w:r>
            <w:r w:rsidRPr="00660205">
              <w:rPr>
                <w:color w:val="000000"/>
                <w:sz w:val="15"/>
                <w:szCs w:val="15"/>
              </w:rPr>
              <w:t xml:space="preserve"> do rozwiązywania zadań lub problemów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wyjaśniania zjawisk</w:t>
            </w:r>
          </w:p>
          <w:p w14:paraId="26168E29" w14:textId="24F9BCD8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rozwiązuje złożone (typowe) zadania lub problemy dotyczące treści rozdziału</w:t>
            </w:r>
            <w:r w:rsidRPr="00660205">
              <w:rPr>
                <w:i/>
                <w:iCs/>
                <w:color w:val="000000"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szczególności: </w:t>
            </w:r>
          </w:p>
          <w:p w14:paraId="4A587F61" w14:textId="0BA90045" w:rsidR="00F603F6" w:rsidRPr="00E72A35" w:rsidRDefault="00F603F6" w:rsidP="00DE6FF7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E72A35">
              <w:rPr>
                <w:snapToGrid w:val="0"/>
                <w:color w:val="000000"/>
                <w:sz w:val="15"/>
                <w:szCs w:val="15"/>
                <w:highlight w:val="lightGray"/>
              </w:rPr>
              <w:t>związane z </w:t>
            </w:r>
            <w:r w:rsidRPr="00E72A35">
              <w:rPr>
                <w:snapToGrid w:val="0"/>
                <w:color w:val="000000"/>
                <w:spacing w:val="-4"/>
                <w:sz w:val="15"/>
                <w:szCs w:val="15"/>
                <w:highlight w:val="lightGray"/>
              </w:rPr>
              <w:t xml:space="preserve">wykorzystaniem </w:t>
            </w:r>
            <w:r w:rsidRPr="00E72A35">
              <w:rPr>
                <w:color w:val="000000"/>
                <w:sz w:val="15"/>
                <w:szCs w:val="15"/>
                <w:highlight w:val="lightGray"/>
              </w:rPr>
              <w:t>prawa Coulomba</w:t>
            </w:r>
          </w:p>
          <w:p w14:paraId="401B86D4" w14:textId="4D39CACF" w:rsidR="00F603F6" w:rsidRPr="00660205" w:rsidRDefault="00F603F6" w:rsidP="00DE6FF7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opisem pola elektrycznego</w:t>
            </w:r>
          </w:p>
          <w:p w14:paraId="7B103DA4" w14:textId="57FF52B0" w:rsidR="00F603F6" w:rsidRPr="00660205" w:rsidRDefault="00F603F6" w:rsidP="00DE6FF7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rozkładem ładunków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przewodnikach</w:t>
            </w:r>
          </w:p>
          <w:p w14:paraId="3919B97C" w14:textId="77777777" w:rsidR="00F603F6" w:rsidRPr="00660205" w:rsidRDefault="00F603F6" w:rsidP="00DE6FF7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dotyczące kondensatorów; </w:t>
            </w:r>
          </w:p>
          <w:p w14:paraId="2AED9C18" w14:textId="77777777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uzasadnia odpowiedzi</w:t>
            </w:r>
          </w:p>
          <w:p w14:paraId="788A1A95" w14:textId="7C636FA7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doświadczenia,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ich opisów: </w:t>
            </w:r>
          </w:p>
          <w:p w14:paraId="652ACC79" w14:textId="77777777" w:rsidR="00F603F6" w:rsidRPr="00660205" w:rsidRDefault="00F603F6" w:rsidP="00DE6FF7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bada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znak ładunku naelektryzowanych ciał</w:t>
            </w:r>
          </w:p>
          <w:p w14:paraId="35F33206" w14:textId="1A21DD76" w:rsidR="00F603F6" w:rsidRPr="00660205" w:rsidRDefault="00F603F6" w:rsidP="00DE6FF7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>buduje elektroskop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wykorzystuje go do przeprowadzenia doświadczenia, opisuje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wyjaśnia wyniki obserwacji</w:t>
            </w:r>
          </w:p>
          <w:p w14:paraId="2BBC9DC8" w14:textId="107CF3FC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poszukuje materiałów źródłowych,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tym tekstów popularnonaukowych, dotyczących treści 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rozdziału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analizuje je; 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tych materiałów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wykorzystuje je do rozwiązywania zadań lub problemów</w:t>
            </w:r>
          </w:p>
          <w:p w14:paraId="38575CCC" w14:textId="18CC49A9" w:rsidR="00F603F6" w:rsidRPr="00660205" w:rsidRDefault="00F603F6" w:rsidP="00DE6FF7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realizuje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prezentuje opisany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podręczniku projekt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r w:rsidR="00F8205D">
              <w:rPr>
                <w:i/>
                <w:iCs/>
                <w:color w:val="000000"/>
                <w:sz w:val="15"/>
                <w:szCs w:val="15"/>
              </w:rPr>
              <w:t>Elektrofiltry</w:t>
            </w:r>
            <w:r w:rsidRPr="00660205">
              <w:rPr>
                <w:color w:val="000000"/>
                <w:sz w:val="15"/>
                <w:szCs w:val="15"/>
              </w:rPr>
              <w:t>; prezentuje wyniki doświadczeń domowych; formułuje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weryfikuje hipotezy</w:t>
            </w:r>
          </w:p>
        </w:tc>
        <w:tc>
          <w:tcPr>
            <w:tcW w:w="100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95A4631" w14:textId="77777777" w:rsidR="00F603F6" w:rsidRPr="00B4491D" w:rsidRDefault="00F603F6" w:rsidP="00660205">
            <w:pPr>
              <w:rPr>
                <w:b/>
                <w:color w:val="000000"/>
                <w:sz w:val="15"/>
                <w:szCs w:val="15"/>
              </w:rPr>
            </w:pPr>
            <w:r w:rsidRPr="00B4491D">
              <w:rPr>
                <w:b/>
                <w:color w:val="000000"/>
                <w:sz w:val="15"/>
                <w:szCs w:val="15"/>
              </w:rPr>
              <w:lastRenderedPageBreak/>
              <w:t>Uczeń:</w:t>
            </w:r>
          </w:p>
          <w:p w14:paraId="2743B11A" w14:textId="4817090A" w:rsidR="00F603F6" w:rsidRPr="00660205" w:rsidRDefault="00F603F6" w:rsidP="00DE6FF7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złożone zadania lub problemy dotyczące treści rozdziału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szczeg</w:t>
            </w:r>
            <w:r w:rsidRPr="00660205">
              <w:rPr>
                <w:color w:val="000000"/>
                <w:sz w:val="15"/>
                <w:szCs w:val="15"/>
              </w:rPr>
              <w:t>ó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lno</w:t>
            </w:r>
            <w:r w:rsidRPr="00660205">
              <w:rPr>
                <w:color w:val="000000"/>
                <w:sz w:val="15"/>
                <w:szCs w:val="15"/>
              </w:rPr>
              <w:t>ś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ci</w:t>
            </w:r>
            <w:r w:rsidRPr="00660205">
              <w:rPr>
                <w:color w:val="000000"/>
                <w:sz w:val="15"/>
                <w:szCs w:val="15"/>
              </w:rPr>
              <w:t xml:space="preserve">: </w:t>
            </w:r>
          </w:p>
          <w:p w14:paraId="6AEDEA1D" w14:textId="24A52DCA" w:rsidR="00F603F6" w:rsidRPr="00E72A35" w:rsidRDefault="00F603F6" w:rsidP="00DE6FF7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E72A35">
              <w:rPr>
                <w:snapToGrid w:val="0"/>
                <w:color w:val="000000"/>
                <w:sz w:val="15"/>
                <w:szCs w:val="15"/>
                <w:highlight w:val="lightGray"/>
              </w:rPr>
              <w:t>związane z </w:t>
            </w:r>
            <w:r w:rsidRPr="00E72A35">
              <w:rPr>
                <w:snapToGrid w:val="0"/>
                <w:color w:val="000000"/>
                <w:spacing w:val="-4"/>
                <w:sz w:val="15"/>
                <w:szCs w:val="15"/>
                <w:highlight w:val="lightGray"/>
              </w:rPr>
              <w:t xml:space="preserve">wykorzystaniem </w:t>
            </w:r>
            <w:r w:rsidRPr="00E72A35">
              <w:rPr>
                <w:color w:val="000000"/>
                <w:sz w:val="15"/>
                <w:szCs w:val="15"/>
                <w:highlight w:val="lightGray"/>
              </w:rPr>
              <w:t>prawa Coulomba</w:t>
            </w:r>
          </w:p>
          <w:p w14:paraId="443B592A" w14:textId="28B0B1FF" w:rsidR="00F603F6" w:rsidRPr="00660205" w:rsidRDefault="00F603F6" w:rsidP="00DE6FF7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opisem pola elektrycznego</w:t>
            </w:r>
          </w:p>
          <w:p w14:paraId="12AE644F" w14:textId="77777777" w:rsidR="00F603F6" w:rsidRPr="00660205" w:rsidRDefault="00F603F6" w:rsidP="00DE6FF7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kondensatorów;</w:t>
            </w:r>
          </w:p>
          <w:p w14:paraId="474AE8D1" w14:textId="0D9231FE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uzasadnia stwierdzenia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odpowiedzi</w:t>
            </w:r>
          </w:p>
          <w:p w14:paraId="4A652212" w14:textId="42DC2305" w:rsidR="00F603F6" w:rsidRPr="00660205" w:rsidRDefault="00F603F6" w:rsidP="00DE6FF7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realizuje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prezentuje własny projekt związany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tematyką rozdziału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Elektrostatyka</w:t>
            </w:r>
            <w:r w:rsidRPr="00660205">
              <w:rPr>
                <w:color w:val="000000"/>
                <w:sz w:val="15"/>
                <w:szCs w:val="15"/>
              </w:rPr>
              <w:t xml:space="preserve"> (inny niż opisany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podręczniku); formułuje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weryfikuje hipotezy; planuje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modyfikuje przebieg doświadczenia </w:t>
            </w:r>
          </w:p>
        </w:tc>
        <w:tc>
          <w:tcPr>
            <w:tcW w:w="54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D85DE67" w14:textId="77777777" w:rsidR="00F603F6" w:rsidRPr="00B4491D" w:rsidRDefault="00B4491D" w:rsidP="00660205">
            <w:pPr>
              <w:rPr>
                <w:b/>
                <w:color w:val="000000"/>
                <w:sz w:val="15"/>
                <w:szCs w:val="15"/>
              </w:rPr>
            </w:pPr>
            <w:r w:rsidRPr="00B4491D">
              <w:rPr>
                <w:b/>
                <w:color w:val="000000"/>
                <w:sz w:val="15"/>
                <w:szCs w:val="15"/>
              </w:rPr>
              <w:t>Uczeń:</w:t>
            </w:r>
          </w:p>
          <w:p w14:paraId="2BBA343D" w14:textId="7F88262B" w:rsidR="00B4491D" w:rsidRPr="00660205" w:rsidRDefault="00B4491D" w:rsidP="00B4491D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nietypowe zadania lub problemy dotyczące treści rozdziału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Elektrostatyka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szczeg</w:t>
            </w:r>
            <w:r w:rsidRPr="00660205">
              <w:rPr>
                <w:color w:val="000000"/>
                <w:sz w:val="15"/>
                <w:szCs w:val="15"/>
              </w:rPr>
              <w:t>ó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lno</w:t>
            </w:r>
            <w:r w:rsidRPr="00660205">
              <w:rPr>
                <w:color w:val="000000"/>
                <w:sz w:val="15"/>
                <w:szCs w:val="15"/>
              </w:rPr>
              <w:t>ś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ci</w:t>
            </w:r>
            <w:r w:rsidRPr="00660205">
              <w:rPr>
                <w:color w:val="000000"/>
                <w:sz w:val="15"/>
                <w:szCs w:val="15"/>
              </w:rPr>
              <w:t xml:space="preserve">: </w:t>
            </w:r>
          </w:p>
          <w:p w14:paraId="2172D783" w14:textId="77777777" w:rsidR="00B4491D" w:rsidRPr="00E72A35" w:rsidRDefault="00B4491D" w:rsidP="00B4491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E72A35">
              <w:rPr>
                <w:snapToGrid w:val="0"/>
                <w:color w:val="000000"/>
                <w:sz w:val="15"/>
                <w:szCs w:val="15"/>
                <w:highlight w:val="lightGray"/>
              </w:rPr>
              <w:t>związane z </w:t>
            </w:r>
            <w:r w:rsidRPr="00E72A35">
              <w:rPr>
                <w:snapToGrid w:val="0"/>
                <w:color w:val="000000"/>
                <w:spacing w:val="-4"/>
                <w:sz w:val="15"/>
                <w:szCs w:val="15"/>
                <w:highlight w:val="lightGray"/>
              </w:rPr>
              <w:t xml:space="preserve">wykorzystaniem </w:t>
            </w:r>
            <w:r w:rsidRPr="00E72A35">
              <w:rPr>
                <w:color w:val="000000"/>
                <w:sz w:val="15"/>
                <w:szCs w:val="15"/>
                <w:highlight w:val="lightGray"/>
              </w:rPr>
              <w:t>prawa Coulomba</w:t>
            </w:r>
          </w:p>
          <w:p w14:paraId="4DC27DC7" w14:textId="77777777" w:rsidR="00B4491D" w:rsidRPr="00660205" w:rsidRDefault="00B4491D" w:rsidP="00B4491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opisem pola elektrycznego</w:t>
            </w:r>
          </w:p>
          <w:p w14:paraId="3960162F" w14:textId="252D3ABB" w:rsidR="00B4491D" w:rsidRPr="00660205" w:rsidRDefault="00B4491D" w:rsidP="00B4491D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kondensatorów</w:t>
            </w:r>
          </w:p>
          <w:p w14:paraId="7EF5ADDA" w14:textId="4CA9EA14" w:rsidR="00B4491D" w:rsidRPr="00660205" w:rsidRDefault="00B4491D" w:rsidP="00B4491D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</w:p>
        </w:tc>
      </w:tr>
      <w:tr w:rsidR="00B4491D" w14:paraId="257E075A" w14:textId="321B811A" w:rsidTr="00B4491D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434947D" w14:textId="43001113" w:rsidR="00B4491D" w:rsidRDefault="00B4491D" w:rsidP="00660205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lastRenderedPageBreak/>
              <w:t>5</w:t>
            </w:r>
            <w:r w:rsidRPr="00C92CF0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 xml:space="preserve">. 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Prąd elektryczny</w:t>
            </w:r>
          </w:p>
        </w:tc>
      </w:tr>
      <w:tr w:rsidR="00B4491D" w14:paraId="5EFDE128" w14:textId="50317BA4" w:rsidTr="00B4491D">
        <w:trPr>
          <w:trHeight w:val="20"/>
        </w:trPr>
        <w:tc>
          <w:tcPr>
            <w:tcW w:w="11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A0748F5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t>Uczeń:</w:t>
            </w:r>
          </w:p>
          <w:p w14:paraId="1486C489" w14:textId="6A6724C2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przepływ prądu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obwodach jako ruch elektronów swobodnych albo jonów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przewodnikach; opisuje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warunki przepływu prądu elektrycznego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określa jego kierunek</w:t>
            </w:r>
          </w:p>
          <w:p w14:paraId="112E73F8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rozróżnia symbole graficzne podstawowych elementów obwodów elektrycznych</w:t>
            </w:r>
          </w:p>
          <w:p w14:paraId="3E23AD69" w14:textId="5648ACE5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napięcia elektrycznego</w:t>
            </w:r>
            <w:r w:rsidRPr="00660205">
              <w:rPr>
                <w:color w:val="000000"/>
                <w:sz w:val="15"/>
                <w:szCs w:val="15"/>
              </w:rPr>
              <w:t xml:space="preserve"> 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jednostką</w:t>
            </w:r>
          </w:p>
          <w:p w14:paraId="79C07772" w14:textId="3555D2D0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rozróżnia pojęcia </w:t>
            </w:r>
            <w:r w:rsidRPr="00660205">
              <w:rPr>
                <w:i/>
                <w:color w:val="000000"/>
                <w:sz w:val="15"/>
                <w:szCs w:val="15"/>
              </w:rPr>
              <w:t>natężenie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i/>
                <w:color w:val="000000"/>
                <w:sz w:val="15"/>
                <w:szCs w:val="15"/>
              </w:rPr>
              <w:t>prądu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napięcie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elektryczne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;</w:t>
            </w:r>
            <w:r w:rsidRPr="00660205">
              <w:rPr>
                <w:color w:val="000000"/>
                <w:sz w:val="15"/>
                <w:szCs w:val="15"/>
              </w:rPr>
              <w:t xml:space="preserve"> 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natężenia prądu </w:t>
            </w:r>
            <w:r w:rsidRPr="00660205">
              <w:rPr>
                <w:color w:val="000000"/>
                <w:sz w:val="15"/>
                <w:szCs w:val="15"/>
              </w:rPr>
              <w:t>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jednostką</w:t>
            </w:r>
          </w:p>
          <w:p w14:paraId="67B35C9A" w14:textId="5AD69380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wskazuje przyrządy pomiarowe służące do pomiaru napięcia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natężenia prądu elektrycznego oraz ich symbole</w:t>
            </w:r>
            <w:r w:rsidRPr="00660205">
              <w:rPr>
                <w:color w:val="000000"/>
                <w:sz w:val="15"/>
                <w:szCs w:val="15"/>
              </w:rPr>
              <w:t xml:space="preserve"> graficzne</w:t>
            </w:r>
          </w:p>
          <w:p w14:paraId="66F47A73" w14:textId="247C6548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wymienia sposoby łączenia elementów obwodu elektrycznego;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rozróżnia połączenia </w:t>
            </w:r>
            <w:r w:rsidRPr="00660205">
              <w:rPr>
                <w:bCs/>
                <w:color w:val="000000"/>
                <w:spacing w:val="-2"/>
                <w:sz w:val="15"/>
                <w:szCs w:val="15"/>
              </w:rPr>
              <w:t>szeregowe</w:t>
            </w:r>
            <w:r>
              <w:rPr>
                <w:bCs/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pacing w:val="-2"/>
                <w:sz w:val="15"/>
                <w:szCs w:val="15"/>
              </w:rPr>
              <w:t>równoległe,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wskazuje ich przykłady</w:t>
            </w:r>
          </w:p>
          <w:p w14:paraId="4C0A8D4E" w14:textId="447F94D3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poj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color w:val="000000"/>
                <w:sz w:val="15"/>
                <w:szCs w:val="15"/>
              </w:rPr>
              <w:t xml:space="preserve">ciem </w:t>
            </w:r>
            <w:r w:rsidRPr="00660205">
              <w:rPr>
                <w:i/>
                <w:color w:val="000000"/>
                <w:sz w:val="15"/>
                <w:szCs w:val="15"/>
              </w:rPr>
              <w:t>w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zła </w:t>
            </w:r>
            <w:r w:rsidRPr="00660205">
              <w:rPr>
                <w:color w:val="000000"/>
                <w:sz w:val="15"/>
                <w:szCs w:val="15"/>
              </w:rPr>
              <w:t>(poł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ą</w:t>
            </w:r>
            <w:r w:rsidRPr="00660205">
              <w:rPr>
                <w:color w:val="000000"/>
                <w:sz w:val="15"/>
                <w:szCs w:val="15"/>
              </w:rPr>
              <w:t>czenia przewodów); wskazuje w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color w:val="000000"/>
                <w:sz w:val="15"/>
                <w:szCs w:val="15"/>
              </w:rPr>
              <w:t>zły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przedstawionym obwodzie elektrycznym</w:t>
            </w:r>
          </w:p>
          <w:p w14:paraId="4BDBC905" w14:textId="763939F4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formułuje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pierwsze prawo Kirchhoffa jako przykład zasady zachowania ładunku; wskazuje zastosowanie tego prawa m.in.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w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przypadku obwodu składającego się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z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połączonych równolegle odbiorników prądu </w:t>
            </w:r>
          </w:p>
          <w:p w14:paraId="49BB9CEF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formułuje prawo Ohma</w:t>
            </w:r>
          </w:p>
          <w:p w14:paraId="3D8047AE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oporu elektrycznego </w:t>
            </w:r>
            <w:r w:rsidRPr="00660205">
              <w:rPr>
                <w:color w:val="000000"/>
                <w:sz w:val="15"/>
                <w:szCs w:val="15"/>
              </w:rPr>
              <w:t>jako własnością przewodnika; posługuje się jednostką oporu</w:t>
            </w:r>
          </w:p>
          <w:p w14:paraId="7D4AA34B" w14:textId="4BDB9072" w:rsidR="00F603F6" w:rsidRPr="00FB1C16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>rozróżnia metale i półprzewodniki</w:t>
            </w:r>
          </w:p>
          <w:p w14:paraId="33676038" w14:textId="01971619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wyróżnia formy energii, na jakie jest zamieniana energia elektryczna; wskazuje źródła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odbiorniki; omawia przykłady zastosowania energii elektrycznej</w:t>
            </w:r>
          </w:p>
          <w:p w14:paraId="1FE31472" w14:textId="35ECEEE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 xml:space="preserve">posługuje się pojęciami </w:t>
            </w:r>
            <w:r w:rsidRPr="00660205">
              <w:rPr>
                <w:i/>
                <w:color w:val="000000"/>
                <w:sz w:val="15"/>
                <w:szCs w:val="15"/>
              </w:rPr>
              <w:t>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mocy prądu elektrycznego </w:t>
            </w:r>
            <w:r w:rsidRPr="00660205">
              <w:rPr>
                <w:color w:val="000000"/>
                <w:sz w:val="15"/>
                <w:szCs w:val="15"/>
              </w:rPr>
              <w:t>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ich jednostkami</w:t>
            </w:r>
          </w:p>
          <w:p w14:paraId="6594138E" w14:textId="593375EF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analizuje tekst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Energia na czarną godzinę</w:t>
            </w:r>
            <w:r w:rsidRPr="00660205">
              <w:rPr>
                <w:color w:val="000000"/>
                <w:sz w:val="15"/>
                <w:szCs w:val="15"/>
              </w:rPr>
              <w:t xml:space="preserve">; wyodrębnia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informacje kluczowe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posługuje się nimi</w:t>
            </w:r>
          </w:p>
          <w:p w14:paraId="7CBF2CFD" w14:textId="57F229A3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doświadczenie,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opisu: buduje – według podanego schematu – obwód elektryczny składający się ze źródła napięcia, odbiornika – żarówki, wyłącznika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przewodów; opisuje wyniki obserwacji, formułuje wnioski</w:t>
            </w:r>
          </w:p>
          <w:p w14:paraId="4D2DD028" w14:textId="70A28070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analizy przedstawionych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materiałów źródłowych,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tym tekstów</w:t>
            </w:r>
            <w:r w:rsidRPr="00660205">
              <w:rPr>
                <w:color w:val="000000"/>
                <w:sz w:val="15"/>
                <w:szCs w:val="15"/>
              </w:rPr>
              <w:t xml:space="preserve"> popularnonaukowych,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dotyczących </w:t>
            </w:r>
            <w:r w:rsidRPr="00660205">
              <w:rPr>
                <w:color w:val="000000"/>
                <w:sz w:val="15"/>
                <w:szCs w:val="15"/>
              </w:rPr>
              <w:t>obwodów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prądu elektrycznego</w:t>
            </w:r>
          </w:p>
          <w:p w14:paraId="71977E3F" w14:textId="460CA3ED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proste </w:t>
            </w:r>
            <w:r w:rsidRPr="00660205">
              <w:rPr>
                <w:color w:val="000000"/>
                <w:sz w:val="15"/>
                <w:szCs w:val="15"/>
              </w:rPr>
              <w:t xml:space="preserve">zadania lub problemy dotyczące treści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szczególności: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5BD3306B" w14:textId="2E35B041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opisywaniem, rysowaniem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analizowaniem obwodów elektrycznych</w:t>
            </w:r>
          </w:p>
          <w:p w14:paraId="4FF56AB0" w14:textId="04A103AD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150AB868" w14:textId="703C3713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pomiarem napięcia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natężenia prądu</w:t>
            </w:r>
          </w:p>
          <w:p w14:paraId="575138C9" w14:textId="65BD0F35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 xml:space="preserve">elementów obwodów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elektrycznych</w:t>
            </w:r>
          </w:p>
          <w:p w14:paraId="61FC4A0A" w14:textId="31E4669F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prawa Kirchhoffa</w:t>
            </w:r>
          </w:p>
          <w:p w14:paraId="26B1455D" w14:textId="4AB36390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79BED18E" w14:textId="06BE7C02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oporem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elektrycznym</w:t>
            </w:r>
          </w:p>
          <w:p w14:paraId="287A2D72" w14:textId="4DA6DB89" w:rsidR="00F603F6" w:rsidRPr="00DC4A01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DC4A01">
              <w:rPr>
                <w:color w:val="000000"/>
                <w:sz w:val="15"/>
                <w:szCs w:val="15"/>
                <w:highlight w:val="lightGray"/>
              </w:rPr>
              <w:t>związane z zależnością oporu elektrycznego od temperatury</w:t>
            </w:r>
          </w:p>
          <w:p w14:paraId="722E47CD" w14:textId="19AA504C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mocy prądu elektrycznego;</w:t>
            </w:r>
          </w:p>
          <w:p w14:paraId="4442770D" w14:textId="1B5AA6C9" w:rsidR="00F603F6" w:rsidRPr="00660205" w:rsidRDefault="00F603F6" w:rsidP="00DE6FF7">
            <w:pPr>
              <w:pStyle w:val="TableParagraph"/>
              <w:kinsoku w:val="0"/>
              <w:overflowPunct w:val="0"/>
              <w:spacing w:line="276" w:lineRule="auto"/>
              <w:ind w:left="164" w:firstLine="0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wyodrębnia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tekstów, tabel, wykresów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ilustracji informacje kluczowe dla opisywanego </w:t>
            </w:r>
            <w:r w:rsidRPr="00660205">
              <w:rPr>
                <w:color w:val="000000"/>
                <w:sz w:val="15"/>
                <w:szCs w:val="15"/>
              </w:rPr>
              <w:lastRenderedPageBreak/>
              <w:t>zjawiska bądź problemu, przedstawia 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różnych postaciach, </w:t>
            </w:r>
            <w:bookmarkStart w:id="0" w:name="_Hlk46996856"/>
            <w:r w:rsidRPr="00660205">
              <w:rPr>
                <w:color w:val="000000"/>
                <w:sz w:val="15"/>
                <w:szCs w:val="15"/>
              </w:rPr>
              <w:t xml:space="preserve">przelicza 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wielokrotności</w:t>
            </w:r>
            <w:r>
              <w:rPr>
                <w:color w:val="000000"/>
                <w:spacing w:val="-1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8"/>
                <w:sz w:val="15"/>
                <w:szCs w:val="15"/>
              </w:rPr>
              <w:t>podwielokrotności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,</w:t>
            </w:r>
            <w:r w:rsidRPr="00660205">
              <w:rPr>
                <w:color w:val="000000"/>
                <w:sz w:val="15"/>
                <w:szCs w:val="15"/>
              </w:rPr>
              <w:t xml:space="preserve"> przeprowadza obliczenia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zapisuje wynik zgodnie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zasadami zaokrąglania,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zachowaniem liczby cyfr znaczących wynikającej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dokładności </w:t>
            </w:r>
            <w:r w:rsidRPr="00660205">
              <w:rPr>
                <w:color w:val="000000"/>
                <w:sz w:val="15"/>
                <w:szCs w:val="15"/>
              </w:rPr>
              <w:t>pomiaru lub danych</w:t>
            </w:r>
            <w:bookmarkEnd w:id="0"/>
          </w:p>
        </w:tc>
        <w:tc>
          <w:tcPr>
            <w:tcW w:w="124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F508BBA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100D466D" w14:textId="10292493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rysuje schematy obwodów składających się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jednego źródła energii, jednego odbiornika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wyłączników, posługując się symbolami graficznymi tych elementów; zaznacza kierunek przepływu prądu elektrycznego</w:t>
            </w:r>
          </w:p>
          <w:p w14:paraId="68536DA1" w14:textId="6C20FD0E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podaje definicję napięcia elektrycznego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wzór na jego obliczanie</w:t>
            </w:r>
          </w:p>
          <w:p w14:paraId="63A1B5DE" w14:textId="153E3DB1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interpretuje oraz 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związek między natężeniem prądu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>ładunkiem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czasem jego przepływu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przez przekrój poprzeczny przewodnika</w:t>
            </w:r>
          </w:p>
          <w:p w14:paraId="4DCAF391" w14:textId="6FFDAFFF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omawia funkcję baterii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obwodzie elektrycznym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porównuje ją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kondensatorem</w:t>
            </w:r>
          </w:p>
          <w:p w14:paraId="7DEEED6B" w14:textId="6926C34E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color w:val="000000"/>
                <w:sz w:val="15"/>
                <w:szCs w:val="15"/>
              </w:rPr>
              <w:t>amperogodziny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>miliamperogodziny</w:t>
            </w:r>
            <w:r w:rsidRPr="00660205">
              <w:rPr>
                <w:color w:val="000000"/>
                <w:sz w:val="15"/>
                <w:szCs w:val="15"/>
              </w:rPr>
              <w:t xml:space="preserve"> jako jednostkami ładunku używanymi do określania pojemności baterii</w:t>
            </w:r>
          </w:p>
          <w:p w14:paraId="521729B7" w14:textId="6A6E0EE4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wyjaśnia, jak zmierzyć napięcie między punktami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obwodzie,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którym płynie prąd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elektryczny;</w:t>
            </w:r>
            <w:r w:rsidRPr="00660205">
              <w:rPr>
                <w:color w:val="000000"/>
                <w:sz w:val="15"/>
                <w:szCs w:val="15"/>
              </w:rPr>
              <w:t xml:space="preserve"> opisuje sposób podłączania do obwodu woltomierza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amperomierza </w:t>
            </w:r>
          </w:p>
          <w:p w14:paraId="5DA83775" w14:textId="792DF58F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omawia różnice między połączeniem </w:t>
            </w:r>
            <w:r w:rsidRPr="00660205">
              <w:rPr>
                <w:bCs/>
                <w:color w:val="000000"/>
                <w:spacing w:val="-4"/>
                <w:sz w:val="15"/>
                <w:szCs w:val="15"/>
              </w:rPr>
              <w:t>szeregowym</w:t>
            </w:r>
            <w:r>
              <w:rPr>
                <w:bCs/>
                <w:color w:val="000000"/>
                <w:spacing w:val="-4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połączeniem </w:t>
            </w:r>
            <w:r w:rsidRPr="00660205">
              <w:rPr>
                <w:bCs/>
                <w:color w:val="000000"/>
                <w:spacing w:val="-4"/>
                <w:sz w:val="15"/>
                <w:szCs w:val="15"/>
              </w:rPr>
              <w:t>równoległym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elementów obwodu elektrycznego</w:t>
            </w:r>
          </w:p>
          <w:p w14:paraId="19646583" w14:textId="3AA2CBFF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iCs/>
                <w:color w:val="000000"/>
                <w:sz w:val="15"/>
                <w:szCs w:val="15"/>
              </w:rPr>
              <w:t xml:space="preserve">uzasadnia na podstawie zasady </w:t>
            </w:r>
            <w:r w:rsidRPr="00660205">
              <w:rPr>
                <w:iCs/>
                <w:color w:val="000000"/>
                <w:spacing w:val="-2"/>
                <w:sz w:val="15"/>
                <w:szCs w:val="15"/>
              </w:rPr>
              <w:t>zachowania ładunku, że przy połączeniu</w:t>
            </w:r>
            <w:r w:rsidRPr="00660205">
              <w:rPr>
                <w:iCs/>
                <w:color w:val="000000"/>
                <w:sz w:val="15"/>
                <w:szCs w:val="15"/>
              </w:rPr>
              <w:t xml:space="preserve"> szeregowym natężenie prądu jest takie samo</w:t>
            </w:r>
            <w:r>
              <w:rPr>
                <w:iCs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iCs/>
                <w:color w:val="000000"/>
                <w:sz w:val="15"/>
                <w:szCs w:val="15"/>
              </w:rPr>
              <w:t>każdym punkcie obwodu</w:t>
            </w:r>
          </w:p>
          <w:p w14:paraId="3B971C8B" w14:textId="4103FE40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zasadę dodawania napięć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układzie ogniw połączonych szeregowo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jej związek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zasadą zachowania energii;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opisuje jej wykorzystanie</w:t>
            </w:r>
          </w:p>
          <w:p w14:paraId="2F2EE50D" w14:textId="462A5019" w:rsidR="00F603F6" w:rsidRPr="00FB1C16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 xml:space="preserve">opisuje sumowanie napięć w obwodzie na przykładzie szeregowego połączenia odbiorników </w:t>
            </w:r>
            <w:r w:rsidRPr="00FB1C16">
              <w:rPr>
                <w:color w:val="000000"/>
                <w:spacing w:val="-2"/>
                <w:sz w:val="15"/>
                <w:szCs w:val="15"/>
                <w:highlight w:val="lightGray"/>
              </w:rPr>
              <w:t>energii</w:t>
            </w:r>
            <w:r w:rsidRPr="00FB1C16">
              <w:rPr>
                <w:color w:val="000000"/>
                <w:sz w:val="15"/>
                <w:szCs w:val="15"/>
                <w:highlight w:val="lightGray"/>
              </w:rPr>
              <w:t xml:space="preserve"> elektrycznej</w:t>
            </w:r>
          </w:p>
          <w:p w14:paraId="3515F46C" w14:textId="6C076C48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stosuje pierwsze prawo Kirchhoffa do wyznaczania natężeń prądów płynących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w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rozgałęzionym obwodzie</w:t>
            </w:r>
          </w:p>
          <w:p w14:paraId="264E9EC4" w14:textId="37FDD37F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 xml:space="preserve">sporządza wykres zależności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I</w:t>
            </w:r>
            <w:r w:rsidRPr="00660205">
              <w:rPr>
                <w:color w:val="000000"/>
                <w:sz w:val="15"/>
                <w:szCs w:val="15"/>
              </w:rPr>
              <w:t>(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U</w:t>
            </w:r>
            <w:r w:rsidRPr="00660205">
              <w:rPr>
                <w:color w:val="000000"/>
                <w:sz w:val="15"/>
                <w:szCs w:val="15"/>
              </w:rPr>
              <w:t>); właściwie skaluje, oznacza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dobiera zakresy osi; prostą do danych przedstawionych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postaci wykresu;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rozpoznaje proporcjonalność prostą na podstawie wykresu</w:t>
            </w:r>
          </w:p>
          <w:p w14:paraId="312D7C47" w14:textId="04346B35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interpretuje prawo Ohma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opisuje warunki,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jakich ono obowiązuje </w:t>
            </w:r>
          </w:p>
          <w:p w14:paraId="390576AD" w14:textId="58CB1BB9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proporcjonalność natężenia prądu stałego do napięcia dla przewodników (prawo Ohma)</w:t>
            </w:r>
          </w:p>
          <w:p w14:paraId="21A69E3F" w14:textId="77777777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pacing w:val="-2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interpretuje pojęcie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oporu elektrycznego</w:t>
            </w:r>
          </w:p>
          <w:p w14:paraId="101190BC" w14:textId="4B6E77B7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wyjaśnia, skąd się bierze opór elektryczny; opisuje jakościowo zależność oporu od wymiarów przewodnika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rodzaju substancji,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jakiej go wykonano</w:t>
            </w:r>
          </w:p>
          <w:p w14:paraId="0CEA3878" w14:textId="4FC5A3DB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związek między napięciem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>natężeniem prądu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oporem elektrycznym</w:t>
            </w:r>
          </w:p>
          <w:p w14:paraId="1085019A" w14:textId="4978B0F8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6"/>
                <w:sz w:val="15"/>
                <w:szCs w:val="15"/>
              </w:rPr>
              <w:t>wyjaśnia, czym są oporniki</w:t>
            </w:r>
            <w:r>
              <w:rPr>
                <w:color w:val="000000"/>
                <w:spacing w:val="-6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>potencjometry,</w:t>
            </w:r>
            <w:r w:rsidRPr="00660205">
              <w:rPr>
                <w:color w:val="000000"/>
                <w:sz w:val="15"/>
                <w:szCs w:val="15"/>
              </w:rPr>
              <w:t xml:space="preserve"> wskazuje ich przykłady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zastosowania; omawia zastosowanie omomierza</w:t>
            </w:r>
          </w:p>
          <w:p w14:paraId="599B38A7" w14:textId="008EB6E0" w:rsidR="00F603F6" w:rsidRPr="00FB1C16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pacing w:val="-2"/>
                <w:sz w:val="15"/>
                <w:szCs w:val="15"/>
                <w:highlight w:val="lightGray"/>
              </w:rPr>
              <w:t>omawia zależność oporu od temperatury</w:t>
            </w:r>
            <w:r w:rsidRPr="00FB1C16">
              <w:rPr>
                <w:color w:val="000000"/>
                <w:sz w:val="15"/>
                <w:szCs w:val="15"/>
                <w:highlight w:val="lightGray"/>
              </w:rPr>
              <w:t xml:space="preserve"> dla metali i półprzewodników</w:t>
            </w:r>
          </w:p>
          <w:p w14:paraId="32D931FD" w14:textId="544A08E4" w:rsidR="00F603F6" w:rsidRPr="00FB1C16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>porównuje przewodniki, izolatory i półprzewodniki, wskazuje ich przykłady i zastosowania</w:t>
            </w:r>
          </w:p>
          <w:p w14:paraId="515F9026" w14:textId="6BEC7C77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interpretuje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związek między energią elektryczną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>mocą prądu elektrycznego</w:t>
            </w:r>
          </w:p>
          <w:p w14:paraId="5A29E875" w14:textId="619B2BE5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wyjaśnia, od czego zależy moc prądu elektrycznego; interpretuje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stosuje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związek między mocą prądu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napięciem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natężeniem prądu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14C7A480" w14:textId="472B4CC5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wykorzystuje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obliczeniach dane znamionowe urządzeń elektrycznych </w:t>
            </w:r>
          </w:p>
          <w:p w14:paraId="49FE8DBA" w14:textId="033C6A50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analizuje tekst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podręcznika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Pożytek</w:t>
            </w:r>
            <w:r>
              <w:rPr>
                <w:i/>
                <w:iCs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pomyłek</w:t>
            </w:r>
            <w:r>
              <w:rPr>
                <w:i/>
                <w:i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przypadków</w:t>
            </w:r>
            <w:r w:rsidRPr="00660205">
              <w:rPr>
                <w:color w:val="000000"/>
                <w:sz w:val="15"/>
                <w:szCs w:val="15"/>
              </w:rPr>
              <w:t>; przedstawia wybrane informacje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historii odkryć kluczowych dla rozwoju elektryczności</w:t>
            </w:r>
          </w:p>
          <w:p w14:paraId="4590007F" w14:textId="4F8A7864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6"/>
                <w:sz w:val="15"/>
                <w:szCs w:val="15"/>
              </w:rPr>
              <w:t>posługuje się informacjami pochodzącymi</w:t>
            </w:r>
            <w:r>
              <w:rPr>
                <w:color w:val="000000"/>
                <w:spacing w:val="-6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analizy przedstawionych materiałów źródłowych,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tym tekstów popularnonaukowych lub zaczerpniętych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internetu, </w:t>
            </w:r>
            <w:r w:rsidRPr="00DC4A01">
              <w:rPr>
                <w:color w:val="000000"/>
                <w:sz w:val="15"/>
                <w:szCs w:val="15"/>
                <w:highlight w:val="lightGray"/>
              </w:rPr>
              <w:t>związanych z zależnością oporu od temperatury</w:t>
            </w:r>
            <w:r w:rsidRPr="00660205">
              <w:rPr>
                <w:color w:val="000000"/>
                <w:sz w:val="15"/>
                <w:szCs w:val="15"/>
              </w:rPr>
              <w:t xml:space="preserve"> oraz energią elektryczną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mocą prądu elektrycznego</w:t>
            </w:r>
          </w:p>
          <w:p w14:paraId="406FDF81" w14:textId="3872459E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>przeprowadza doświadczenia,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ich opisów:</w:t>
            </w:r>
          </w:p>
          <w:p w14:paraId="1EDE29C3" w14:textId="496ECB19" w:rsidR="00F603F6" w:rsidRPr="00660205" w:rsidRDefault="00F603F6" w:rsidP="00DE6FF7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porównuje napięcia uzyskane na bateriach nieobciążonej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obciążonej</w:t>
            </w:r>
          </w:p>
          <w:p w14:paraId="4BF4E5C5" w14:textId="415328B1" w:rsidR="00F603F6" w:rsidRPr="00660205" w:rsidRDefault="00F603F6" w:rsidP="00DE6FF7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mierzy natężenie prądu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różnych punktach obwodu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>bada dodawanie napięć</w:t>
            </w:r>
            <w:r>
              <w:rPr>
                <w:bCs/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bCs/>
                <w:color w:val="000000"/>
                <w:sz w:val="15"/>
                <w:szCs w:val="15"/>
              </w:rPr>
              <w:t>układzie ogniw połączonych szeregowo</w:t>
            </w:r>
          </w:p>
          <w:p w14:paraId="0D1F9ECC" w14:textId="68FB8BF2" w:rsidR="00F603F6" w:rsidRPr="00660205" w:rsidRDefault="00F603F6" w:rsidP="00DE6FF7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bCs/>
                <w:color w:val="000000"/>
                <w:sz w:val="15"/>
                <w:szCs w:val="15"/>
              </w:rPr>
              <w:t>doświadczalnie demonstruje pierwsze prawo Kirchhoffa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bada połączenie równoległe baterii</w:t>
            </w:r>
          </w:p>
          <w:p w14:paraId="111B9EA0" w14:textId="5D10AD07" w:rsidR="00F603F6" w:rsidRPr="00660205" w:rsidRDefault="00F603F6" w:rsidP="00DE6FF7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bada zależność między napięciem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z w:val="15"/>
                <w:szCs w:val="15"/>
              </w:rPr>
              <w:t xml:space="preserve">natężeniem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prądu</w:t>
            </w:r>
          </w:p>
          <w:p w14:paraId="6BA12189" w14:textId="20EC8D14" w:rsidR="00F603F6" w:rsidRPr="00FB1C16" w:rsidRDefault="00F603F6" w:rsidP="00DE6FF7">
            <w:pPr>
              <w:widowControl/>
              <w:numPr>
                <w:ilvl w:val="0"/>
                <w:numId w:val="27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pacing w:val="-2"/>
                <w:sz w:val="15"/>
                <w:szCs w:val="15"/>
                <w:highlight w:val="lightGray"/>
              </w:rPr>
              <w:t>sprawdza</w:t>
            </w:r>
            <w:r w:rsidRPr="00FB1C16">
              <w:rPr>
                <w:color w:val="000000"/>
                <w:sz w:val="15"/>
                <w:szCs w:val="15"/>
                <w:highlight w:val="lightGray"/>
              </w:rPr>
              <w:t xml:space="preserve"> prawo Ohma dla żarówki i grafitu;</w:t>
            </w:r>
          </w:p>
          <w:p w14:paraId="1F907491" w14:textId="43B7C2D6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pacing w:val="-2"/>
                <w:sz w:val="15"/>
                <w:szCs w:val="15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 xml:space="preserve">buduje obwody elektryczne według przedstawionych schematów, odczytuje wskazania </w:t>
            </w:r>
            <w:r w:rsidRPr="00FB1C16">
              <w:rPr>
                <w:color w:val="000000"/>
                <w:spacing w:val="-2"/>
                <w:sz w:val="15"/>
                <w:szCs w:val="15"/>
                <w:highlight w:val="lightGray"/>
              </w:rPr>
              <w:t xml:space="preserve">mierników, zapisuje wyniki pomiarów </w:t>
            </w:r>
            <w:r w:rsidRPr="00FB1C16">
              <w:rPr>
                <w:color w:val="000000"/>
                <w:sz w:val="15"/>
                <w:szCs w:val="15"/>
                <w:highlight w:val="lightGray"/>
              </w:rPr>
              <w:t>wraz z jednostką, z </w:t>
            </w:r>
            <w:r w:rsidRPr="00FB1C16">
              <w:rPr>
                <w:color w:val="000000"/>
                <w:spacing w:val="-2"/>
                <w:sz w:val="15"/>
                <w:szCs w:val="15"/>
                <w:highlight w:val="lightGray"/>
              </w:rPr>
              <w:t>uwzględnieniem informacji o niepewności</w:t>
            </w:r>
            <w:r w:rsidRPr="00FB1C16">
              <w:rPr>
                <w:color w:val="000000"/>
                <w:sz w:val="15"/>
                <w:szCs w:val="15"/>
                <w:highlight w:val="lightGray"/>
              </w:rPr>
              <w:t xml:space="preserve"> pomiarowej</w:t>
            </w:r>
            <w:r w:rsidRPr="00660205">
              <w:rPr>
                <w:color w:val="000000"/>
                <w:sz w:val="15"/>
                <w:szCs w:val="15"/>
              </w:rPr>
              <w:t xml:space="preserve">, analizuje wyniki pomiarów, 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formułuje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wnioski</w:t>
            </w:r>
          </w:p>
          <w:p w14:paraId="03D49275" w14:textId="544AC317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pacing w:val="-6"/>
                <w:sz w:val="15"/>
                <w:szCs w:val="15"/>
              </w:rPr>
            </w:pPr>
            <w:r w:rsidRPr="00660205">
              <w:rPr>
                <w:color w:val="000000"/>
                <w:spacing w:val="-6"/>
                <w:sz w:val="15"/>
                <w:szCs w:val="15"/>
              </w:rPr>
              <w:t>rozwiązuje typowe zadania lub problemy</w:t>
            </w:r>
            <w:r w:rsidRPr="00660205">
              <w:rPr>
                <w:color w:val="000000"/>
                <w:sz w:val="15"/>
                <w:szCs w:val="15"/>
              </w:rPr>
              <w:t xml:space="preserve"> dotyczące treści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szczególności:</w:t>
            </w:r>
          </w:p>
          <w:p w14:paraId="0D033353" w14:textId="3B0B3D74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pacing w:val="-4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opisywaniem, rysowaniem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analizowaniem obwodów elektrycznych</w:t>
            </w:r>
          </w:p>
          <w:p w14:paraId="4ED4C00F" w14:textId="1C6FC6FF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52D8CF2C" w14:textId="20AF4604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pomiarami napięcia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natężenia prądu</w:t>
            </w:r>
          </w:p>
          <w:p w14:paraId="6290AF03" w14:textId="35E0685F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 xml:space="preserve">elementów obwodu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elektrycznego</w:t>
            </w:r>
          </w:p>
          <w:p w14:paraId="6396F2BC" w14:textId="09070D34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pacing w:val="-4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pacing w:val="-4"/>
                <w:sz w:val="15"/>
                <w:szCs w:val="15"/>
                <w:lang w:eastAsia="en-US"/>
              </w:rPr>
              <w:t xml:space="preserve"> prawa </w:t>
            </w:r>
            <w:r w:rsidRPr="00660205">
              <w:rPr>
                <w:rFonts w:eastAsia="Calibri"/>
                <w:color w:val="000000"/>
                <w:spacing w:val="-2"/>
                <w:sz w:val="15"/>
                <w:szCs w:val="15"/>
                <w:lang w:eastAsia="en-US"/>
              </w:rPr>
              <w:t>Kirchhoffa</w:t>
            </w:r>
          </w:p>
          <w:p w14:paraId="30EAFEAC" w14:textId="782F7C2A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4238E74C" w14:textId="3E5C1883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oporem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elektrycznym</w:t>
            </w:r>
          </w:p>
          <w:p w14:paraId="1C0E2E25" w14:textId="21DA0FAA" w:rsidR="00F603F6" w:rsidRPr="00FB1C16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>związane z zależnością oporu od temperatury</w:t>
            </w:r>
          </w:p>
          <w:p w14:paraId="670D0B9E" w14:textId="67A9ED4F" w:rsidR="00F603F6" w:rsidRPr="00660205" w:rsidRDefault="00F603F6" w:rsidP="00DE6FF7">
            <w:pPr>
              <w:widowControl/>
              <w:numPr>
                <w:ilvl w:val="0"/>
                <w:numId w:val="2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mocy prądu elektrycznego; </w:t>
            </w:r>
          </w:p>
          <w:p w14:paraId="7A83A5DB" w14:textId="12E52722" w:rsidR="00F603F6" w:rsidRPr="00660205" w:rsidRDefault="00F603F6" w:rsidP="00DE6FF7">
            <w:pPr>
              <w:spacing w:line="276" w:lineRule="auto"/>
              <w:ind w:left="164" w:right="-6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kartą wybranych wzorów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stałych oraz kalkulatorem,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analizuje otrzymany</w:t>
            </w:r>
            <w:r w:rsidRPr="00660205">
              <w:rPr>
                <w:color w:val="000000"/>
                <w:sz w:val="15"/>
                <w:szCs w:val="15"/>
              </w:rPr>
              <w:t xml:space="preserve"> wynik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; rysuje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analizuje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schematy obwodów elektrycznych, posługując</w:t>
            </w:r>
            <w:r w:rsidRPr="00660205">
              <w:rPr>
                <w:color w:val="000000"/>
                <w:sz w:val="15"/>
                <w:szCs w:val="15"/>
              </w:rPr>
              <w:t xml:space="preserve"> się symbolami graficznymi; uzasadnia odpowiedzi</w:t>
            </w:r>
          </w:p>
          <w:p w14:paraId="7EF9F2FF" w14:textId="4B282F5D" w:rsidR="00F603F6" w:rsidRPr="00660205" w:rsidRDefault="00F603F6" w:rsidP="00FA0960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right="-193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dokonuje syntezy wiedzy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o </w:t>
            </w:r>
            <w:r w:rsidRPr="00660205">
              <w:rPr>
                <w:color w:val="000000"/>
                <w:sz w:val="15"/>
                <w:szCs w:val="15"/>
              </w:rPr>
              <w:t xml:space="preserve">prądzie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elektrycznym; przedstawia najważniejsze</w:t>
            </w:r>
            <w:r w:rsidRPr="00660205">
              <w:rPr>
                <w:color w:val="000000"/>
                <w:sz w:val="15"/>
                <w:szCs w:val="15"/>
              </w:rPr>
              <w:t xml:space="preserve"> pojęcia, zasady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zależności</w:t>
            </w:r>
          </w:p>
        </w:tc>
        <w:tc>
          <w:tcPr>
            <w:tcW w:w="108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BB1B85B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1BFA7738" w14:textId="36CC4D1D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  <w:vertAlign w:val="superscript"/>
              </w:rPr>
              <w:t>D</w:t>
            </w:r>
            <w:r w:rsidRPr="00660205">
              <w:rPr>
                <w:color w:val="000000"/>
                <w:sz w:val="15"/>
                <w:szCs w:val="15"/>
              </w:rPr>
              <w:t xml:space="preserve">odróżnia pojęcia </w:t>
            </w:r>
            <w:r w:rsidRPr="00660205">
              <w:rPr>
                <w:i/>
                <w:color w:val="000000"/>
                <w:sz w:val="15"/>
                <w:szCs w:val="15"/>
              </w:rPr>
              <w:t>amperogodziny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>miliamperogodziny</w:t>
            </w:r>
            <w:r w:rsidRPr="00660205">
              <w:rPr>
                <w:color w:val="000000"/>
                <w:sz w:val="15"/>
                <w:szCs w:val="15"/>
              </w:rPr>
              <w:t xml:space="preserve"> używane do określania pojemności baterii od pojęcia </w:t>
            </w:r>
            <w:r w:rsidRPr="00660205">
              <w:rPr>
                <w:i/>
                <w:color w:val="000000"/>
                <w:sz w:val="15"/>
                <w:szCs w:val="15"/>
              </w:rPr>
              <w:t>pojemności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i/>
                <w:color w:val="000000"/>
                <w:sz w:val="15"/>
                <w:szCs w:val="15"/>
              </w:rPr>
              <w:t>kondensatora</w:t>
            </w:r>
          </w:p>
          <w:p w14:paraId="72BC5211" w14:textId="4C978D15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posługuje się miernikiem</w:t>
            </w:r>
            <w:r w:rsidRPr="00660205">
              <w:rPr>
                <w:color w:val="000000"/>
                <w:sz w:val="15"/>
                <w:szCs w:val="15"/>
              </w:rPr>
              <w:t xml:space="preserve"> uniwersalnym, wybiera odpowiedni zakres pomiaru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odczytuje wynik;</w:t>
            </w:r>
            <w:r w:rsidRPr="00660205">
              <w:rPr>
                <w:iCs/>
                <w:color w:val="000000"/>
                <w:spacing w:val="-2"/>
                <w:sz w:val="15"/>
                <w:szCs w:val="15"/>
              </w:rPr>
              <w:t xml:space="preserve"> oblicza (szacuje) niepewność pomiaru napięcia lub natężenia prądu, stosując uproszczone reguły</w:t>
            </w:r>
          </w:p>
          <w:p w14:paraId="3DA55541" w14:textId="39F1DB54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uzasadnia, że zasada dodawania napięć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układzie ogniw połączonych szeregowo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wynika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zasady zachowania energii</w:t>
            </w:r>
          </w:p>
          <w:p w14:paraId="0AC47ADB" w14:textId="77777777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uzasadnia sumowanie napięć na przykładzie szeregowego połączenia odbiorników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energii</w:t>
            </w:r>
            <w:r w:rsidRPr="00660205">
              <w:rPr>
                <w:color w:val="000000"/>
                <w:sz w:val="15"/>
                <w:szCs w:val="15"/>
              </w:rPr>
              <w:t xml:space="preserve"> elektrycznej</w:t>
            </w:r>
          </w:p>
          <w:p w14:paraId="2EA9C7AD" w14:textId="77777777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interpretuje pierwsze prawo Kirchhoffa jako przykład zasady zachowania ładunku</w:t>
            </w:r>
          </w:p>
          <w:p w14:paraId="425E0074" w14:textId="2941DDA0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  <w:vertAlign w:val="superscript"/>
              </w:rPr>
              <w:t>D</w:t>
            </w:r>
            <w:r w:rsidRPr="00660205">
              <w:rPr>
                <w:color w:val="000000"/>
                <w:sz w:val="15"/>
                <w:szCs w:val="15"/>
              </w:rPr>
              <w:t xml:space="preserve">uwzględnia niepewności pomiarowe przy sporządzaniu wykresu zależności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I</w:t>
            </w:r>
            <w:r w:rsidRPr="00660205">
              <w:rPr>
                <w:color w:val="000000"/>
                <w:sz w:val="15"/>
                <w:szCs w:val="15"/>
              </w:rPr>
              <w:t>(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U</w:t>
            </w:r>
            <w:r w:rsidRPr="00660205">
              <w:rPr>
                <w:color w:val="000000"/>
                <w:sz w:val="15"/>
                <w:szCs w:val="15"/>
              </w:rPr>
              <w:t xml:space="preserve">); interpretuje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nachylenie</w:t>
            </w:r>
            <w:r w:rsidRPr="00660205">
              <w:rPr>
                <w:color w:val="000000"/>
                <w:sz w:val="15"/>
                <w:szCs w:val="15"/>
              </w:rPr>
              <w:t xml:space="preserve"> prostej dopasowanej do danych przedstawionych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postaci tego wykresu</w:t>
            </w:r>
          </w:p>
          <w:p w14:paraId="2B443C5B" w14:textId="72250A98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uzasadnia zależność oporu od wymiarów przewodnika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rodzaju substancji,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jakiej go wykonano</w:t>
            </w:r>
          </w:p>
          <w:p w14:paraId="73CC3D35" w14:textId="77777777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wyznacza opór elektryczny na podstawie wykresu zależności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I</w:t>
            </w:r>
            <w:r w:rsidRPr="00660205">
              <w:rPr>
                <w:color w:val="000000"/>
                <w:sz w:val="15"/>
                <w:szCs w:val="15"/>
              </w:rPr>
              <w:t>(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U</w:t>
            </w:r>
            <w:r w:rsidRPr="00660205">
              <w:rPr>
                <w:color w:val="000000"/>
                <w:sz w:val="15"/>
                <w:szCs w:val="15"/>
              </w:rPr>
              <w:t>); stawia hipotezy</w:t>
            </w:r>
          </w:p>
          <w:p w14:paraId="7D550566" w14:textId="53AD84F7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buduje potencjometr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bada jego działanie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obwodzie elektrycznym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żarówkami,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opisu doświadczenia; formułuje wnioski</w:t>
            </w:r>
          </w:p>
          <w:p w14:paraId="41BD10AB" w14:textId="1E29F823" w:rsidR="00F603F6" w:rsidRPr="00DC4A01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DC4A01">
              <w:rPr>
                <w:color w:val="000000"/>
                <w:sz w:val="15"/>
                <w:szCs w:val="15"/>
                <w:highlight w:val="lightGray"/>
              </w:rPr>
              <w:t>przedstawia i porównuje na wykresach zależność oporu od temperatury dla metali i półprzewodników</w:t>
            </w:r>
          </w:p>
          <w:p w14:paraId="0D353848" w14:textId="73B2890E" w:rsidR="00F603F6" w:rsidRPr="00DC4A01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DC4A01">
              <w:rPr>
                <w:color w:val="000000"/>
                <w:sz w:val="15"/>
                <w:szCs w:val="15"/>
                <w:highlight w:val="lightGray"/>
              </w:rPr>
              <w:lastRenderedPageBreak/>
              <w:t>wyjaśnia, dlaczego wraz ze wzrostem temperatury opór przewodnika rośnie, a opór półprzewodnika maleje (do pewnej</w:t>
            </w:r>
            <w:r w:rsidRPr="00DC4A01">
              <w:rPr>
                <w:color w:val="000000"/>
                <w:spacing w:val="-4"/>
                <w:sz w:val="15"/>
                <w:szCs w:val="15"/>
                <w:highlight w:val="lightGray"/>
              </w:rPr>
              <w:t xml:space="preserve"> granicy); </w:t>
            </w:r>
            <w:r w:rsidRPr="00DC4A01">
              <w:rPr>
                <w:color w:val="000000"/>
                <w:spacing w:val="-2"/>
                <w:sz w:val="15"/>
                <w:szCs w:val="15"/>
                <w:highlight w:val="lightGray"/>
              </w:rPr>
              <w:t>opisuje</w:t>
            </w:r>
            <w:r w:rsidRPr="00DC4A01">
              <w:rPr>
                <w:color w:val="000000"/>
                <w:sz w:val="15"/>
                <w:szCs w:val="15"/>
                <w:highlight w:val="lightGray"/>
              </w:rPr>
              <w:t xml:space="preserve"> na wybranych przykładach praktyczne wykorzystanie tych zależności</w:t>
            </w:r>
          </w:p>
          <w:p w14:paraId="4DBCD28F" w14:textId="2FC99CAA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uwzględnia straty energii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obliczeniach związanych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związku między energią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mocą prądu</w:t>
            </w:r>
            <w:r>
              <w:rPr>
                <w:color w:val="000000"/>
                <w:sz w:val="15"/>
                <w:szCs w:val="15"/>
              </w:rPr>
              <w:t xml:space="preserve"> a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napięciem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natężeniem prądu</w:t>
            </w:r>
            <w:r w:rsidRPr="00660205">
              <w:rPr>
                <w:color w:val="000000"/>
                <w:sz w:val="15"/>
                <w:szCs w:val="15"/>
              </w:rPr>
              <w:t xml:space="preserve"> oraz danych znamionowych urządzeń elektrycznych</w:t>
            </w:r>
          </w:p>
          <w:p w14:paraId="5FE69ED3" w14:textId="69244A66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złożone (typowe) zadania lub problemy dotyczące treści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szczególności: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2D67ED8E" w14:textId="33CC13BA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pacing w:val="-2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wykorzystaniem</w:t>
            </w:r>
            <w:r w:rsidRPr="00660205">
              <w:rPr>
                <w:color w:val="000000"/>
                <w:sz w:val="15"/>
                <w:szCs w:val="15"/>
              </w:rPr>
              <w:t xml:space="preserve">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07111F74" w14:textId="059A1997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pomiarem napięcia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natężenia prądu</w:t>
            </w:r>
          </w:p>
          <w:p w14:paraId="36F067D4" w14:textId="057DE334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>elementów obwodu elektrycznego</w:t>
            </w:r>
          </w:p>
          <w:p w14:paraId="3FCBFCD1" w14:textId="199AC9BA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prawa Kirchhoffa</w:t>
            </w:r>
          </w:p>
          <w:p w14:paraId="0FAEBEBD" w14:textId="5ACC4504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3DD7FFD9" w14:textId="03F550B0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oporem elektrycznym</w:t>
            </w:r>
          </w:p>
          <w:p w14:paraId="227F0199" w14:textId="2BE395A8" w:rsidR="00F603F6" w:rsidRPr="00DC4A01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DC4A01">
              <w:rPr>
                <w:snapToGrid w:val="0"/>
                <w:color w:val="000000"/>
                <w:sz w:val="15"/>
                <w:szCs w:val="15"/>
                <w:highlight w:val="lightGray"/>
              </w:rPr>
              <w:t>związane z </w:t>
            </w:r>
            <w:r w:rsidRPr="00DC4A01">
              <w:rPr>
                <w:color w:val="000000"/>
                <w:sz w:val="15"/>
                <w:szCs w:val="15"/>
                <w:highlight w:val="lightGray"/>
              </w:rPr>
              <w:t>zależnością oporu od temperatury</w:t>
            </w:r>
          </w:p>
          <w:p w14:paraId="7D6D1548" w14:textId="5FF72F40" w:rsidR="00F603F6" w:rsidRPr="00660205" w:rsidRDefault="00F603F6" w:rsidP="00DE6FF7">
            <w:pPr>
              <w:widowControl/>
              <w:numPr>
                <w:ilvl w:val="0"/>
                <w:numId w:val="29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mocy prądu elektrycznego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; </w:t>
            </w:r>
          </w:p>
          <w:p w14:paraId="5CD66F07" w14:textId="77777777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uzasadnia odpowiedzi</w:t>
            </w:r>
          </w:p>
          <w:p w14:paraId="296E53C2" w14:textId="33EC04D1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planuje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modyfikuje przebieg doświadczeń opisanych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podręczniku, formułuje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weryfikuje hipotezy, opracowuje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analizuje wyniki pomiarów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uwzględnieniem niepewności pomiarowych</w:t>
            </w:r>
          </w:p>
          <w:p w14:paraId="089008C1" w14:textId="21F0D94D" w:rsidR="00F603F6" w:rsidRPr="00660205" w:rsidRDefault="00F603F6" w:rsidP="00DE6FF7">
            <w:pPr>
              <w:widowControl/>
              <w:numPr>
                <w:ilvl w:val="0"/>
                <w:numId w:val="28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poszukuje materiałów źródłowych,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tym tekstów popularnonaukowych lub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internetu, dotyczących treści </w:t>
            </w:r>
            <w:r w:rsidRPr="00660205">
              <w:rPr>
                <w:color w:val="000000"/>
                <w:spacing w:val="-6"/>
                <w:sz w:val="15"/>
                <w:szCs w:val="15"/>
              </w:rPr>
              <w:t xml:space="preserve">rozdziału 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>Prąd elektryczny</w:t>
            </w:r>
            <w:r w:rsidRPr="00660205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analizuje je. Dotyczy to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szczególności materiałów:</w:t>
            </w:r>
          </w:p>
          <w:p w14:paraId="18AC8E56" w14:textId="64689A55" w:rsidR="00F603F6" w:rsidRPr="00660205" w:rsidRDefault="00F603F6" w:rsidP="00DE6FF7">
            <w:pPr>
              <w:widowControl/>
              <w:numPr>
                <w:ilvl w:val="0"/>
                <w:numId w:val="30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>dotyczących obwodów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prądu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elektrycznego</w:t>
            </w:r>
          </w:p>
          <w:p w14:paraId="2EDD31E4" w14:textId="235A573D" w:rsidR="00F603F6" w:rsidRPr="00FB1C16" w:rsidRDefault="00F603F6" w:rsidP="00DE6FF7">
            <w:pPr>
              <w:widowControl/>
              <w:numPr>
                <w:ilvl w:val="0"/>
                <w:numId w:val="30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>związanych z zależnością oporu od temperatury</w:t>
            </w:r>
          </w:p>
          <w:p w14:paraId="76CFB797" w14:textId="0FD989DA" w:rsidR="00F603F6" w:rsidRPr="00660205" w:rsidRDefault="00F603F6" w:rsidP="00DE6FF7">
            <w:pPr>
              <w:widowControl/>
              <w:numPr>
                <w:ilvl w:val="0"/>
                <w:numId w:val="30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związanych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energią elektryczną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 xml:space="preserve">mocą prądu elektrycznego; </w:t>
            </w:r>
          </w:p>
          <w:p w14:paraId="19C30BCD" w14:textId="7AB80172" w:rsidR="00F603F6" w:rsidRPr="00660205" w:rsidRDefault="00F603F6" w:rsidP="00DE6FF7">
            <w:pPr>
              <w:spacing w:line="276" w:lineRule="auto"/>
              <w:ind w:left="164"/>
              <w:rPr>
                <w:color w:val="000000"/>
                <w:spacing w:val="-2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tych materiałów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wykorzystuje je do rozwiązywania zadań lub problemów</w:t>
            </w:r>
          </w:p>
          <w:p w14:paraId="49DC1B95" w14:textId="6ACC360D" w:rsidR="00F603F6" w:rsidRPr="00660205" w:rsidRDefault="00F603F6" w:rsidP="00DE6FF7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realizuje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prezentuje opisany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podręczniku projekt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Jak działają baterie</w:t>
            </w:r>
            <w:r w:rsidRPr="00660205">
              <w:rPr>
                <w:color w:val="000000"/>
                <w:sz w:val="15"/>
                <w:szCs w:val="15"/>
              </w:rPr>
              <w:t>; prezentuje wyniki doświadczeń domowych</w:t>
            </w:r>
          </w:p>
        </w:tc>
        <w:tc>
          <w:tcPr>
            <w:tcW w:w="100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A2257AD" w14:textId="77777777" w:rsidR="00F603F6" w:rsidRPr="00660205" w:rsidRDefault="00F603F6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028A5148" w14:textId="35C9D955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opisuje przepływ prądu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obwodach jako ruch elektronów swobodnych albo jonów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przewodnikach; opisuje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warunki przepływu prądu elektrycznego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określa jego kierunek</w:t>
            </w:r>
          </w:p>
          <w:p w14:paraId="0F5CEAEF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rozróżnia symbole graficzne podstawowych elementów obwodów elektrycznych</w:t>
            </w:r>
          </w:p>
          <w:p w14:paraId="7AAD9A01" w14:textId="2C9C704C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>napięcia elektrycznego</w:t>
            </w:r>
            <w:r w:rsidRPr="00660205">
              <w:rPr>
                <w:color w:val="000000"/>
                <w:sz w:val="15"/>
                <w:szCs w:val="15"/>
              </w:rPr>
              <w:t xml:space="preserve"> 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jednostką</w:t>
            </w:r>
          </w:p>
          <w:p w14:paraId="70FA1EA2" w14:textId="2019B67D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rozróżnia pojęcia </w:t>
            </w:r>
            <w:r w:rsidRPr="00660205">
              <w:rPr>
                <w:i/>
                <w:color w:val="000000"/>
                <w:sz w:val="15"/>
                <w:szCs w:val="15"/>
              </w:rPr>
              <w:t>natężenie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i/>
                <w:color w:val="000000"/>
                <w:sz w:val="15"/>
                <w:szCs w:val="15"/>
              </w:rPr>
              <w:t>prądu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napięcie 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elektryczne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;</w:t>
            </w:r>
            <w:r w:rsidRPr="00660205">
              <w:rPr>
                <w:color w:val="000000"/>
                <w:sz w:val="15"/>
                <w:szCs w:val="15"/>
              </w:rPr>
              <w:t xml:space="preserve"> 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natężenia prądu </w:t>
            </w:r>
            <w:r w:rsidRPr="00660205">
              <w:rPr>
                <w:color w:val="000000"/>
                <w:sz w:val="15"/>
                <w:szCs w:val="15"/>
              </w:rPr>
              <w:t>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jednostką</w:t>
            </w:r>
          </w:p>
          <w:p w14:paraId="467619DF" w14:textId="5200E058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2"/>
                <w:sz w:val="15"/>
                <w:szCs w:val="15"/>
              </w:rPr>
              <w:t>wskazuje przyrządy pomiarowe służące do pomiaru napięcia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natężenia prądu elektrycznego oraz ich symbole</w:t>
            </w:r>
            <w:r w:rsidRPr="00660205">
              <w:rPr>
                <w:color w:val="000000"/>
                <w:sz w:val="15"/>
                <w:szCs w:val="15"/>
              </w:rPr>
              <w:t xml:space="preserve"> graficzne</w:t>
            </w:r>
          </w:p>
          <w:p w14:paraId="3BCB64F1" w14:textId="795A581E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wymienia sposoby łączenia elementów obwodu elektrycznego;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rozróżnia połączenia </w:t>
            </w:r>
            <w:r w:rsidRPr="00660205">
              <w:rPr>
                <w:bCs/>
                <w:color w:val="000000"/>
                <w:spacing w:val="-2"/>
                <w:sz w:val="15"/>
                <w:szCs w:val="15"/>
              </w:rPr>
              <w:t>szeregowe</w:t>
            </w:r>
            <w:r>
              <w:rPr>
                <w:bCs/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pacing w:val="-2"/>
                <w:sz w:val="15"/>
                <w:szCs w:val="15"/>
              </w:rPr>
              <w:t>równoległe,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 xml:space="preserve"> wskazuje ich przykłady</w:t>
            </w:r>
          </w:p>
          <w:p w14:paraId="04EC3EBB" w14:textId="6603D38D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poj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color w:val="000000"/>
                <w:sz w:val="15"/>
                <w:szCs w:val="15"/>
              </w:rPr>
              <w:t xml:space="preserve">ciem </w:t>
            </w:r>
            <w:r w:rsidRPr="00660205">
              <w:rPr>
                <w:i/>
                <w:color w:val="000000"/>
                <w:sz w:val="15"/>
                <w:szCs w:val="15"/>
              </w:rPr>
              <w:t>w</w:t>
            </w:r>
            <w:r w:rsidRPr="00660205">
              <w:rPr>
                <w:i/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zła </w:t>
            </w:r>
            <w:r w:rsidRPr="00660205">
              <w:rPr>
                <w:color w:val="000000"/>
                <w:sz w:val="15"/>
                <w:szCs w:val="15"/>
              </w:rPr>
              <w:t>(poł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ą</w:t>
            </w:r>
            <w:r w:rsidRPr="00660205">
              <w:rPr>
                <w:color w:val="000000"/>
                <w:sz w:val="15"/>
                <w:szCs w:val="15"/>
              </w:rPr>
              <w:t>czenia przewodów); wskazuje w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ę</w:t>
            </w:r>
            <w:r w:rsidRPr="00660205">
              <w:rPr>
                <w:color w:val="000000"/>
                <w:sz w:val="15"/>
                <w:szCs w:val="15"/>
              </w:rPr>
              <w:t>zły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>przedstawionym obwodzie elektrycznym</w:t>
            </w:r>
          </w:p>
          <w:p w14:paraId="762F42DA" w14:textId="5C373D0D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formułuje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pierwsze prawo Kirchhoffa jako przykład zasady zachowania ładunku; wskazuje zastosowanie tego prawa m.in.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w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przypadku obwodu składającego się</w:t>
            </w:r>
            <w:r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z 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połączonych równolegle odbiorników prądu </w:t>
            </w:r>
          </w:p>
          <w:p w14:paraId="0E24AADF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formułuje prawo Ohma</w:t>
            </w:r>
          </w:p>
          <w:p w14:paraId="2FBBE249" w14:textId="77777777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pojęciem 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oporu elektrycznego </w:t>
            </w:r>
            <w:r w:rsidRPr="00660205">
              <w:rPr>
                <w:color w:val="000000"/>
                <w:sz w:val="15"/>
                <w:szCs w:val="15"/>
              </w:rPr>
              <w:t xml:space="preserve">jako własnością </w:t>
            </w:r>
            <w:r w:rsidRPr="00660205">
              <w:rPr>
                <w:color w:val="000000"/>
                <w:sz w:val="15"/>
                <w:szCs w:val="15"/>
              </w:rPr>
              <w:lastRenderedPageBreak/>
              <w:t>przewodnika; posługuje się jednostką oporu</w:t>
            </w:r>
          </w:p>
          <w:p w14:paraId="55E4E9FA" w14:textId="2B721AAD" w:rsidR="00F603F6" w:rsidRPr="00FB1C16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>rozróżnia metale i półprzewodniki</w:t>
            </w:r>
          </w:p>
          <w:p w14:paraId="49F10565" w14:textId="759555B5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wyróżnia formy energii, na jakie jest zamieniana energia elektryczna; wskazuje źródła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odbiorniki; omawia przykłady zastosowania energii elektrycznej</w:t>
            </w:r>
          </w:p>
          <w:p w14:paraId="3E68CAE9" w14:textId="4BD5D412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color w:val="000000"/>
                <w:sz w:val="15"/>
                <w:szCs w:val="15"/>
              </w:rPr>
              <w:t>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i/>
                <w:color w:val="000000"/>
                <w:sz w:val="15"/>
                <w:szCs w:val="15"/>
              </w:rPr>
              <w:t xml:space="preserve">mocy prądu elektrycznego </w:t>
            </w:r>
            <w:r w:rsidRPr="00660205">
              <w:rPr>
                <w:color w:val="000000"/>
                <w:sz w:val="15"/>
                <w:szCs w:val="15"/>
              </w:rPr>
              <w:t>wraz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ich jednostkami</w:t>
            </w:r>
          </w:p>
          <w:p w14:paraId="553D109B" w14:textId="3ADB70B8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analizuje tekst</w:t>
            </w:r>
            <w:r w:rsidRPr="00660205">
              <w:rPr>
                <w:i/>
                <w:iCs/>
                <w:color w:val="000000"/>
                <w:sz w:val="15"/>
                <w:szCs w:val="15"/>
              </w:rPr>
              <w:t xml:space="preserve"> Energia na czarną godzinę</w:t>
            </w:r>
            <w:r w:rsidRPr="00660205">
              <w:rPr>
                <w:color w:val="000000"/>
                <w:sz w:val="15"/>
                <w:szCs w:val="15"/>
              </w:rPr>
              <w:t xml:space="preserve">; wyodrębnia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informacje kluczowe</w:t>
            </w:r>
            <w:r>
              <w:rPr>
                <w:color w:val="00000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posługuje się nimi</w:t>
            </w:r>
          </w:p>
          <w:p w14:paraId="22B2DA7C" w14:textId="53AE6260" w:rsidR="00F603F6" w:rsidRPr="00660205" w:rsidRDefault="00F603F6" w:rsidP="00DE6FF7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przeprowadza doświadczenie, korzystając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jego opisu: buduje – według podanego schematu – obwód elektryczny składający się ze źródła napięcia, odbiornika – żarówki, wyłącznika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przewodów; opisuje wyniki obserwacji, formułuje wnioski</w:t>
            </w:r>
          </w:p>
          <w:p w14:paraId="42748829" w14:textId="544965F3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posługuje się informacjami pochodzącymi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analizy przedstawionych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materiałów źródłowych,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tym tekstów</w:t>
            </w:r>
            <w:r w:rsidRPr="00660205">
              <w:rPr>
                <w:color w:val="000000"/>
                <w:sz w:val="15"/>
                <w:szCs w:val="15"/>
              </w:rPr>
              <w:t xml:space="preserve"> popularnonaukowych,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 xml:space="preserve">dotyczących </w:t>
            </w:r>
            <w:r w:rsidRPr="00660205">
              <w:rPr>
                <w:color w:val="000000"/>
                <w:sz w:val="15"/>
                <w:szCs w:val="15"/>
              </w:rPr>
              <w:t>obwodów elektrycznych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prądu elektrycznego</w:t>
            </w:r>
          </w:p>
          <w:p w14:paraId="0B9860D1" w14:textId="5C4C97D2" w:rsidR="00F603F6" w:rsidRPr="00660205" w:rsidRDefault="00F603F6" w:rsidP="00DE6FF7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</w:t>
            </w:r>
            <w:r>
              <w:rPr>
                <w:snapToGrid w:val="0"/>
                <w:color w:val="000000"/>
                <w:sz w:val="15"/>
                <w:szCs w:val="15"/>
              </w:rPr>
              <w:t>złożone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 xml:space="preserve">zadania lub problemy dotyczące treści 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color w:val="000000"/>
                <w:spacing w:val="-4"/>
                <w:sz w:val="15"/>
                <w:szCs w:val="15"/>
              </w:rPr>
              <w:t xml:space="preserve"> Prąd elektryczny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,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szczególności:</w:t>
            </w:r>
            <w:r w:rsidRPr="00660205">
              <w:rPr>
                <w:color w:val="000000"/>
                <w:sz w:val="15"/>
                <w:szCs w:val="15"/>
              </w:rPr>
              <w:t xml:space="preserve"> </w:t>
            </w:r>
          </w:p>
          <w:p w14:paraId="6FC6F62F" w14:textId="53451AA1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opisywaniem, rysowaniem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analizowaniem obwodów elektrycznych</w:t>
            </w:r>
          </w:p>
          <w:p w14:paraId="3EDF551F" w14:textId="426D894A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18D15D68" w14:textId="3B95236B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pomiarem napięcia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natężenia prądu</w:t>
            </w:r>
          </w:p>
          <w:p w14:paraId="32F91BC6" w14:textId="3B7B4B4F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 xml:space="preserve">elementów obwodów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elektrycznych</w:t>
            </w:r>
          </w:p>
          <w:p w14:paraId="19AB4F3A" w14:textId="4E5A7C4D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lastRenderedPageBreak/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pierwszego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prawa Kirchhoffa</w:t>
            </w:r>
          </w:p>
          <w:p w14:paraId="5C0B24CF" w14:textId="6A063C93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328FF0A4" w14:textId="452497DF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oporem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elektrycznym</w:t>
            </w:r>
          </w:p>
          <w:p w14:paraId="570F9C71" w14:textId="4CBA5D5A" w:rsidR="00F603F6" w:rsidRPr="00FB1C16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>związane z zależnością oporu elektrycznego od temperatury</w:t>
            </w:r>
          </w:p>
          <w:p w14:paraId="0CF1853A" w14:textId="0168F621" w:rsidR="00F603F6" w:rsidRPr="00660205" w:rsidRDefault="00F603F6" w:rsidP="00DE6FF7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mocy prądu elektrycznego;</w:t>
            </w:r>
          </w:p>
          <w:p w14:paraId="1901393F" w14:textId="39502292" w:rsidR="00F603F6" w:rsidRPr="00660205" w:rsidRDefault="00F603F6" w:rsidP="00DE6FF7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164" w:firstLine="0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wyodrębnia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tekstów, tabel, wykresów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ilustracji informacje kluczowe dla opisywanego zjawiska bądź problemu, przedstawia je</w:t>
            </w:r>
            <w:r>
              <w:rPr>
                <w:color w:val="000000"/>
                <w:sz w:val="15"/>
                <w:szCs w:val="15"/>
              </w:rPr>
              <w:t xml:space="preserve"> w </w:t>
            </w:r>
            <w:r w:rsidRPr="00660205">
              <w:rPr>
                <w:color w:val="000000"/>
                <w:sz w:val="15"/>
                <w:szCs w:val="15"/>
              </w:rPr>
              <w:t xml:space="preserve">różnych postaciach, przelicza 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wielokrotności</w:t>
            </w:r>
            <w:r>
              <w:rPr>
                <w:color w:val="000000"/>
                <w:spacing w:val="-1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8"/>
                <w:sz w:val="15"/>
                <w:szCs w:val="15"/>
              </w:rPr>
              <w:t>podwielokrotności</w:t>
            </w:r>
            <w:r w:rsidRPr="00660205">
              <w:rPr>
                <w:color w:val="000000"/>
                <w:spacing w:val="-10"/>
                <w:sz w:val="15"/>
                <w:szCs w:val="15"/>
              </w:rPr>
              <w:t>,</w:t>
            </w:r>
            <w:r w:rsidRPr="00660205">
              <w:rPr>
                <w:color w:val="000000"/>
                <w:sz w:val="15"/>
                <w:szCs w:val="15"/>
              </w:rPr>
              <w:t xml:space="preserve"> przeprowadza obliczenia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zapisuje wynik zgodnie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zasadami zaokrąglania,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zachowaniem liczby cyfr znaczących wynikającej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 xml:space="preserve">dokładności </w:t>
            </w:r>
            <w:r w:rsidRPr="00660205">
              <w:rPr>
                <w:color w:val="000000"/>
                <w:sz w:val="15"/>
                <w:szCs w:val="15"/>
              </w:rPr>
              <w:t>pomiaru lub danych</w:t>
            </w:r>
          </w:p>
        </w:tc>
        <w:tc>
          <w:tcPr>
            <w:tcW w:w="54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16AFACD" w14:textId="77777777" w:rsidR="00F603F6" w:rsidRDefault="00B4491D" w:rsidP="00660205">
            <w:pPr>
              <w:spacing w:line="276" w:lineRule="auto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Uczeń:</w:t>
            </w:r>
          </w:p>
          <w:p w14:paraId="2B973643" w14:textId="77777777" w:rsidR="00B4491D" w:rsidRPr="00B4491D" w:rsidRDefault="00B4491D" w:rsidP="00B4491D">
            <w:pPr>
              <w:widowControl/>
              <w:numPr>
                <w:ilvl w:val="0"/>
                <w:numId w:val="24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b/>
                <w:bCs/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 xml:space="preserve">rozwiązuje </w:t>
            </w:r>
            <w:r>
              <w:rPr>
                <w:color w:val="000000"/>
                <w:sz w:val="15"/>
                <w:szCs w:val="15"/>
              </w:rPr>
              <w:t xml:space="preserve">nietypowe </w:t>
            </w:r>
            <w:r w:rsidRPr="00660205">
              <w:rPr>
                <w:color w:val="000000"/>
                <w:sz w:val="15"/>
                <w:szCs w:val="15"/>
              </w:rPr>
              <w:t xml:space="preserve">zadania lub problemy dotyczące treści </w:t>
            </w:r>
            <w:r w:rsidRPr="00B4491D">
              <w:rPr>
                <w:color w:val="000000"/>
                <w:sz w:val="15"/>
                <w:szCs w:val="15"/>
              </w:rPr>
              <w:t xml:space="preserve">rozdziału </w:t>
            </w:r>
            <w:r w:rsidRPr="00B4491D">
              <w:rPr>
                <w:i/>
                <w:color w:val="000000"/>
                <w:sz w:val="15"/>
                <w:szCs w:val="15"/>
              </w:rPr>
              <w:t>Prąd elektryczny</w:t>
            </w:r>
            <w:r w:rsidRPr="00B4491D">
              <w:rPr>
                <w:color w:val="000000"/>
                <w:sz w:val="15"/>
                <w:szCs w:val="15"/>
              </w:rPr>
              <w:t>, w szczególności</w:t>
            </w:r>
            <w:r>
              <w:rPr>
                <w:color w:val="000000"/>
                <w:sz w:val="15"/>
                <w:szCs w:val="15"/>
              </w:rPr>
              <w:t>:</w:t>
            </w:r>
          </w:p>
          <w:p w14:paraId="6309828D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opisywaniem, rysowaniem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color w:val="000000"/>
                <w:sz w:val="15"/>
                <w:szCs w:val="15"/>
              </w:rPr>
              <w:t>analizowaniem obwodów elektrycznych</w:t>
            </w:r>
          </w:p>
          <w:p w14:paraId="7EE24FBC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>wykorzystaniem wzorów na napięcie elektryczne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natężenie prądu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</w:t>
            </w:r>
            <w:r w:rsidRPr="00660205">
              <w:rPr>
                <w:color w:val="000000"/>
                <w:sz w:val="15"/>
                <w:szCs w:val="15"/>
              </w:rPr>
              <w:t>elektrycznego</w:t>
            </w:r>
          </w:p>
          <w:p w14:paraId="4B19CA72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pacing w:val="-4"/>
                <w:sz w:val="15"/>
                <w:szCs w:val="15"/>
              </w:rPr>
              <w:t>związane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pomiarem napięcia</w:t>
            </w:r>
            <w:r>
              <w:rPr>
                <w:color w:val="00000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pacing w:val="-4"/>
                <w:sz w:val="15"/>
                <w:szCs w:val="15"/>
              </w:rPr>
              <w:t>natężenia prądu</w:t>
            </w:r>
          </w:p>
          <w:p w14:paraId="377847AA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bCs/>
                <w:color w:val="000000"/>
                <w:sz w:val="15"/>
                <w:szCs w:val="15"/>
              </w:rPr>
              <w:t>połączeniami szeregowym</w:t>
            </w:r>
            <w:r>
              <w:rPr>
                <w:bCs/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bCs/>
                <w:color w:val="000000"/>
                <w:sz w:val="15"/>
                <w:szCs w:val="15"/>
              </w:rPr>
              <w:t xml:space="preserve">równoległym </w:t>
            </w:r>
            <w:r w:rsidRPr="00660205">
              <w:rPr>
                <w:color w:val="000000"/>
                <w:sz w:val="15"/>
                <w:szCs w:val="15"/>
              </w:rPr>
              <w:t xml:space="preserve">elementów obwodów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elektrycznych</w:t>
            </w:r>
          </w:p>
          <w:p w14:paraId="1C620CD7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color w:val="000000"/>
                <w:sz w:val="15"/>
                <w:szCs w:val="15"/>
              </w:rPr>
              <w:lastRenderedPageBreak/>
              <w:t>pierwszego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 xml:space="preserve"> prawa Kirchhoffa</w:t>
            </w:r>
          </w:p>
          <w:p w14:paraId="789363E7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snapToGrid w:val="0"/>
                <w:color w:val="000000"/>
                <w:sz w:val="15"/>
                <w:szCs w:val="15"/>
              </w:rPr>
              <w:t>związane</w:t>
            </w:r>
            <w:r>
              <w:rPr>
                <w:snapToGrid w:val="0"/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wykorzystaniem </w:t>
            </w:r>
            <w:r w:rsidRPr="00660205">
              <w:rPr>
                <w:rFonts w:eastAsia="Calibri"/>
                <w:color w:val="000000"/>
                <w:sz w:val="15"/>
                <w:szCs w:val="15"/>
                <w:lang w:eastAsia="en-US"/>
              </w:rPr>
              <w:t>prawa Ohma</w:t>
            </w:r>
          </w:p>
          <w:p w14:paraId="496C7FEA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związane</w:t>
            </w:r>
            <w:r>
              <w:rPr>
                <w:color w:val="000000"/>
                <w:sz w:val="15"/>
                <w:szCs w:val="15"/>
              </w:rPr>
              <w:t xml:space="preserve"> z </w:t>
            </w:r>
            <w:r w:rsidRPr="00660205">
              <w:rPr>
                <w:color w:val="000000"/>
                <w:sz w:val="15"/>
                <w:szCs w:val="15"/>
              </w:rPr>
              <w:t xml:space="preserve">oporem </w:t>
            </w:r>
            <w:r w:rsidRPr="00660205">
              <w:rPr>
                <w:color w:val="000000"/>
                <w:spacing w:val="-2"/>
                <w:sz w:val="15"/>
                <w:szCs w:val="15"/>
              </w:rPr>
              <w:t>elektrycznym</w:t>
            </w:r>
          </w:p>
          <w:p w14:paraId="62741C88" w14:textId="77777777" w:rsidR="00B4491D" w:rsidRPr="00FB1C16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  <w:highlight w:val="lightGray"/>
              </w:rPr>
            </w:pPr>
            <w:r w:rsidRPr="00FB1C16">
              <w:rPr>
                <w:color w:val="000000"/>
                <w:sz w:val="15"/>
                <w:szCs w:val="15"/>
                <w:highlight w:val="lightGray"/>
              </w:rPr>
              <w:t>związane z zależnością oporu elektrycznego od temperatury</w:t>
            </w:r>
          </w:p>
          <w:p w14:paraId="1B777629" w14:textId="77777777" w:rsidR="00B4491D" w:rsidRPr="00660205" w:rsidRDefault="00B4491D" w:rsidP="00B4491D">
            <w:pPr>
              <w:widowControl/>
              <w:numPr>
                <w:ilvl w:val="1"/>
                <w:numId w:val="24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/>
                <w:sz w:val="15"/>
                <w:szCs w:val="15"/>
              </w:rPr>
            </w:pPr>
            <w:r w:rsidRPr="00660205">
              <w:rPr>
                <w:color w:val="000000"/>
                <w:sz w:val="15"/>
                <w:szCs w:val="15"/>
              </w:rPr>
              <w:t>dotyczące energii elektrycznej</w:t>
            </w:r>
            <w:r>
              <w:rPr>
                <w:color w:val="000000"/>
                <w:sz w:val="15"/>
                <w:szCs w:val="15"/>
              </w:rPr>
              <w:t xml:space="preserve"> i </w:t>
            </w:r>
            <w:r w:rsidRPr="00660205">
              <w:rPr>
                <w:color w:val="000000"/>
                <w:sz w:val="15"/>
                <w:szCs w:val="15"/>
              </w:rPr>
              <w:t>mocy prądu elektrycznego;</w:t>
            </w:r>
          </w:p>
          <w:p w14:paraId="15612290" w14:textId="2DCCF9C8" w:rsidR="00B4491D" w:rsidRPr="00660205" w:rsidRDefault="00B4491D" w:rsidP="00B4491D">
            <w:pPr>
              <w:widowControl/>
              <w:autoSpaceDE/>
              <w:autoSpaceDN/>
              <w:adjustRightInd/>
              <w:spacing w:line="276" w:lineRule="auto"/>
              <w:ind w:left="164"/>
              <w:rPr>
                <w:b/>
                <w:bCs/>
                <w:color w:val="000000"/>
                <w:sz w:val="15"/>
                <w:szCs w:val="15"/>
              </w:rPr>
            </w:pPr>
          </w:p>
        </w:tc>
      </w:tr>
      <w:tr w:rsidR="00B4491D" w:rsidRPr="005932CB" w14:paraId="205520A3" w14:textId="4A77BBF0" w:rsidTr="00B4491D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E71C6EB" w14:textId="6E08D0B5" w:rsidR="00B4491D" w:rsidRDefault="00B4491D" w:rsidP="005932CB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lastRenderedPageBreak/>
              <w:t>6</w:t>
            </w:r>
            <w:r w:rsidRPr="005932CB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 xml:space="preserve">. 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Elektryczność i magnetyzm</w:t>
            </w:r>
          </w:p>
        </w:tc>
      </w:tr>
      <w:tr w:rsidR="00B4491D" w14:paraId="20B51E05" w14:textId="1DE91252" w:rsidTr="00B4491D">
        <w:trPr>
          <w:trHeight w:val="20"/>
        </w:trPr>
        <w:tc>
          <w:tcPr>
            <w:tcW w:w="11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2424100" w14:textId="77777777" w:rsidR="00F603F6" w:rsidRPr="00660205" w:rsidRDefault="00F603F6" w:rsidP="0066020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>Uczeń:</w:t>
            </w:r>
          </w:p>
          <w:p w14:paraId="02C481C8" w14:textId="131A30D5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8"/>
                <w:sz w:val="15"/>
                <w:szCs w:val="15"/>
              </w:rPr>
              <w:t xml:space="preserve">rozróżnia pojęcia </w:t>
            </w:r>
            <w:r w:rsidRPr="00660205">
              <w:rPr>
                <w:i/>
                <w:spacing w:val="-8"/>
                <w:sz w:val="15"/>
                <w:szCs w:val="15"/>
              </w:rPr>
              <w:t>napięcie stałe</w:t>
            </w:r>
            <w:r>
              <w:rPr>
                <w:spacing w:val="-8"/>
                <w:sz w:val="15"/>
                <w:szCs w:val="15"/>
              </w:rPr>
              <w:t xml:space="preserve"> i </w:t>
            </w:r>
            <w:r w:rsidRPr="00660205">
              <w:rPr>
                <w:i/>
                <w:spacing w:val="-8"/>
                <w:sz w:val="15"/>
                <w:szCs w:val="15"/>
              </w:rPr>
              <w:t>napięcie przemienne</w:t>
            </w:r>
          </w:p>
          <w:p w14:paraId="4F63FAB9" w14:textId="0C6B1FCC" w:rsidR="00F603F6" w:rsidRPr="005F399E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  <w:highlight w:val="lightGray"/>
              </w:rPr>
            </w:pPr>
            <w:r w:rsidRPr="005F399E">
              <w:rPr>
                <w:sz w:val="15"/>
                <w:szCs w:val="15"/>
                <w:highlight w:val="lightGray"/>
              </w:rPr>
              <w:t>opisuje rolę izolacji i bezpieczników przeciążeniowych w domowej sieci elektrycznej oraz warunki bezpiecznego korzystania z energii elektrycznej</w:t>
            </w:r>
          </w:p>
          <w:p w14:paraId="49965A68" w14:textId="5B124B71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wymienia zasady postępowania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przypadku porażenia elektrycznego</w:t>
            </w:r>
          </w:p>
          <w:p w14:paraId="28172166" w14:textId="5A49B208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nazywa bieguny magnesów stałych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opisuje oddziaływanie między nimi; opisuje zachowanie się igły magnetycznej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obecności magnesu oraz zasadę działania kompasu; posługuje się pojęciem </w:t>
            </w:r>
            <w:r w:rsidRPr="00660205">
              <w:rPr>
                <w:i/>
                <w:sz w:val="15"/>
                <w:szCs w:val="15"/>
              </w:rPr>
              <w:t>biegunów magnetycznych Ziemi</w:t>
            </w:r>
            <w:r w:rsidRPr="00660205">
              <w:rPr>
                <w:sz w:val="15"/>
                <w:szCs w:val="15"/>
              </w:rPr>
              <w:t>; opisuje na przykładzie żelaza oddziaływanie magnesów na materiały magnetyczne</w:t>
            </w:r>
          </w:p>
          <w:p w14:paraId="1A6902D3" w14:textId="652E419A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porównuje oddziaływanie magnesów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oddziaływaniem ładunków elektrycznych; wskazuje podobieństwa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pacing w:val="-2"/>
                <w:sz w:val="15"/>
                <w:szCs w:val="15"/>
              </w:rPr>
              <w:t>r</w:t>
            </w:r>
            <w:r w:rsidRPr="00660205">
              <w:rPr>
                <w:sz w:val="15"/>
                <w:szCs w:val="15"/>
              </w:rPr>
              <w:t>óżnice</w:t>
            </w:r>
          </w:p>
          <w:p w14:paraId="510D2B19" w14:textId="0EEFF682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budowę elektromagnesu; podaje przykłady zastosowania elektromagnesów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zwojnic</w:t>
            </w:r>
          </w:p>
          <w:p w14:paraId="013B3467" w14:textId="77777777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wskazuje oddziaływanie magnetyczne jako podstawę działania silników elektrycznych</w:t>
            </w:r>
          </w:p>
          <w:p w14:paraId="5756107C" w14:textId="1A6790E8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rozpoznaje symbole diody</w:t>
            </w:r>
            <w:r>
              <w:rPr>
                <w:sz w:val="15"/>
                <w:szCs w:val="15"/>
              </w:rPr>
              <w:t xml:space="preserve"> </w:t>
            </w:r>
            <w:r w:rsidRPr="00660205">
              <w:rPr>
                <w:sz w:val="15"/>
                <w:szCs w:val="15"/>
              </w:rPr>
              <w:t>na schematach obwodów elektronicznych</w:t>
            </w:r>
          </w:p>
          <w:p w14:paraId="1BC34050" w14:textId="67C7583C" w:rsidR="00F603F6" w:rsidRPr="00660205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przeprowadza doświadczenia, korzystając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ich opisu:</w:t>
            </w:r>
          </w:p>
          <w:p w14:paraId="2C870525" w14:textId="77777777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bada napięcie przemienne</w:t>
            </w:r>
          </w:p>
          <w:p w14:paraId="52DD2C3D" w14:textId="01F8952E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 </w:t>
            </w:r>
            <w:r w:rsidRPr="00660205">
              <w:rPr>
                <w:spacing w:val="-2"/>
                <w:sz w:val="15"/>
                <w:szCs w:val="15"/>
              </w:rPr>
              <w:t>oddziaływanie magnesu na przedmioty wykonane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r</w:t>
            </w:r>
            <w:r w:rsidRPr="00660205">
              <w:rPr>
                <w:sz w:val="15"/>
                <w:szCs w:val="15"/>
              </w:rPr>
              <w:t>óżnych substancji oraz oddziaływanie dwóch magnesów</w:t>
            </w:r>
          </w:p>
          <w:p w14:paraId="2A4D8FD6" w14:textId="77777777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 xml:space="preserve">doświadczalnie ilustruje układ linii pola magnetycznego </w:t>
            </w:r>
            <w:r w:rsidRPr="00660205">
              <w:rPr>
                <w:sz w:val="15"/>
                <w:szCs w:val="15"/>
              </w:rPr>
              <w:t>wokó</w:t>
            </w:r>
            <w:r w:rsidRPr="00660205">
              <w:rPr>
                <w:spacing w:val="-2"/>
                <w:sz w:val="15"/>
                <w:szCs w:val="15"/>
              </w:rPr>
              <w:t>ł magnesu</w:t>
            </w:r>
            <w:r w:rsidRPr="00660205">
              <w:rPr>
                <w:sz w:val="15"/>
                <w:szCs w:val="15"/>
              </w:rPr>
              <w:t xml:space="preserve">; </w:t>
            </w:r>
          </w:p>
          <w:p w14:paraId="7C93DC08" w14:textId="5D3F9987" w:rsidR="00F603F6" w:rsidRPr="00660205" w:rsidRDefault="00F603F6" w:rsidP="00660205">
            <w:pPr>
              <w:spacing w:line="276" w:lineRule="auto"/>
              <w:ind w:left="340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przedstawia na schematycznych rysunkach</w:t>
            </w:r>
            <w:r w:rsidRPr="00660205">
              <w:rPr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sz w:val="15"/>
                <w:szCs w:val="15"/>
              </w:rPr>
              <w:t xml:space="preserve">wyniki obserwacji, </w:t>
            </w:r>
            <w:r w:rsidRPr="00660205">
              <w:rPr>
                <w:spacing w:val="-4"/>
                <w:sz w:val="15"/>
                <w:szCs w:val="15"/>
              </w:rPr>
              <w:t>odczytuje wyniki pomiarów napi</w:t>
            </w:r>
            <w:r w:rsidRPr="00660205">
              <w:rPr>
                <w:sz w:val="15"/>
                <w:szCs w:val="15"/>
              </w:rPr>
              <w:t>ę</w:t>
            </w:r>
            <w:r w:rsidRPr="00660205">
              <w:rPr>
                <w:spacing w:val="-4"/>
                <w:sz w:val="15"/>
                <w:szCs w:val="15"/>
              </w:rPr>
              <w:t>cia,</w:t>
            </w:r>
            <w:r w:rsidRPr="00660205">
              <w:rPr>
                <w:sz w:val="15"/>
                <w:szCs w:val="15"/>
              </w:rPr>
              <w:t xml:space="preserve"> formułuje wnioski</w:t>
            </w:r>
          </w:p>
          <w:p w14:paraId="4F6D1032" w14:textId="7177158D" w:rsidR="00F603F6" w:rsidRPr="00660205" w:rsidRDefault="00F603F6" w:rsidP="00DE6FF7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lastRenderedPageBreak/>
              <w:t xml:space="preserve">rozwiązuje </w:t>
            </w:r>
            <w:r w:rsidRPr="00660205">
              <w:rPr>
                <w:snapToGrid w:val="0"/>
                <w:sz w:val="15"/>
                <w:szCs w:val="15"/>
              </w:rPr>
              <w:t xml:space="preserve">proste </w:t>
            </w:r>
            <w:r w:rsidRPr="00660205">
              <w:rPr>
                <w:sz w:val="15"/>
                <w:szCs w:val="15"/>
              </w:rPr>
              <w:t>zadania lub problemy dotyczące treści rozdziału</w:t>
            </w:r>
            <w:r w:rsidRPr="00660205">
              <w:rPr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szczególności związane z: </w:t>
            </w:r>
          </w:p>
          <w:p w14:paraId="26134095" w14:textId="17BF2ECE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2F3F7F">
              <w:rPr>
                <w:sz w:val="15"/>
                <w:szCs w:val="15"/>
                <w:highlight w:val="lightGray"/>
              </w:rPr>
              <w:t>domową siecią elektryczną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 xml:space="preserve">zapewnieniem </w:t>
            </w:r>
            <w:r w:rsidRPr="00660205">
              <w:rPr>
                <w:spacing w:val="-2"/>
                <w:sz w:val="15"/>
                <w:szCs w:val="15"/>
              </w:rPr>
              <w:t>bezpiecznego korzystania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energii elektrycznej</w:t>
            </w:r>
          </w:p>
          <w:p w14:paraId="4BA1559E" w14:textId="1F03B7E1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pacing w:val="-4"/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 xml:space="preserve">oddziaływaniem </w:t>
            </w:r>
            <w:r w:rsidRPr="00660205">
              <w:rPr>
                <w:snapToGrid w:val="0"/>
                <w:spacing w:val="-4"/>
                <w:sz w:val="15"/>
                <w:szCs w:val="15"/>
              </w:rPr>
              <w:t>magnetycznym</w:t>
            </w:r>
            <w:r>
              <w:rPr>
                <w:snapToGrid w:val="0"/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4"/>
                <w:sz w:val="15"/>
                <w:szCs w:val="15"/>
              </w:rPr>
              <w:t>magnetyzmem</w:t>
            </w:r>
          </w:p>
          <w:p w14:paraId="075E5ECD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</w:p>
          <w:p w14:paraId="4A678E20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01C44F8D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</w:p>
          <w:p w14:paraId="632C733E" w14:textId="77777777" w:rsidR="00F603F6" w:rsidRPr="002F3F7F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  <w:highlight w:val="lightGray"/>
              </w:rPr>
            </w:pPr>
            <w:r w:rsidRPr="002F3F7F">
              <w:rPr>
                <w:rFonts w:eastAsia="Calibri"/>
                <w:spacing w:val="-2"/>
                <w:sz w:val="15"/>
                <w:szCs w:val="15"/>
                <w:highlight w:val="lightGray"/>
                <w:lang w:eastAsia="en-US"/>
              </w:rPr>
              <w:t>transformatorem</w:t>
            </w:r>
          </w:p>
          <w:p w14:paraId="3B4DF302" w14:textId="77777777" w:rsidR="00F603F6" w:rsidRPr="00660205" w:rsidRDefault="00F603F6" w:rsidP="00DE6FF7">
            <w:pPr>
              <w:widowControl/>
              <w:numPr>
                <w:ilvl w:val="1"/>
                <w:numId w:val="1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diodami</w:t>
            </w:r>
          </w:p>
          <w:p w14:paraId="1BCC37F9" w14:textId="2F53506C" w:rsidR="00F603F6" w:rsidRPr="00660205" w:rsidRDefault="00F603F6" w:rsidP="00DE6FF7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wyodrębnia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tekstów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ilustracji informacje kluczowe dla opisywanego zjawiska bądź problemu, przedstawia je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różnych postaciach, przeprowadza obliczenia, </w:t>
            </w:r>
            <w:r w:rsidRPr="00660205">
              <w:rPr>
                <w:spacing w:val="-4"/>
                <w:sz w:val="15"/>
                <w:szCs w:val="15"/>
              </w:rPr>
              <w:t>posługując się kalkulatorem,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>zapisuje wynik zgodnie</w:t>
            </w:r>
            <w:r>
              <w:rPr>
                <w:snapToGrid w:val="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sz w:val="15"/>
                <w:szCs w:val="15"/>
              </w:rPr>
              <w:t>zasadami zaokrąglania,</w:t>
            </w:r>
            <w:r>
              <w:rPr>
                <w:snapToGrid w:val="0"/>
                <w:sz w:val="15"/>
                <w:szCs w:val="15"/>
              </w:rPr>
              <w:t xml:space="preserve"> z </w:t>
            </w:r>
            <w:r w:rsidRPr="00660205">
              <w:rPr>
                <w:snapToGrid w:val="0"/>
                <w:sz w:val="15"/>
                <w:szCs w:val="15"/>
              </w:rPr>
              <w:t xml:space="preserve">zachowaniem liczby cyfr znaczących </w:t>
            </w:r>
          </w:p>
        </w:tc>
        <w:tc>
          <w:tcPr>
            <w:tcW w:w="124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F5DDE83" w14:textId="77777777" w:rsidR="00F603F6" w:rsidRPr="00660205" w:rsidRDefault="00F603F6" w:rsidP="00660205">
            <w:pPr>
              <w:spacing w:line="276" w:lineRule="auto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>Uczeń</w:t>
            </w:r>
            <w:r w:rsidRPr="00660205">
              <w:rPr>
                <w:sz w:val="15"/>
                <w:szCs w:val="15"/>
              </w:rPr>
              <w:t>:</w:t>
            </w:r>
          </w:p>
          <w:p w14:paraId="5F2E14D7" w14:textId="76AF8DA6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pacing w:val="-8"/>
                <w:sz w:val="15"/>
                <w:szCs w:val="15"/>
              </w:rPr>
              <w:t>opisuje cechy prądu przemiennego</w:t>
            </w:r>
            <w:r w:rsidRPr="00660205">
              <w:rPr>
                <w:spacing w:val="-10"/>
                <w:sz w:val="15"/>
                <w:szCs w:val="15"/>
              </w:rPr>
              <w:t xml:space="preserve">, </w:t>
            </w:r>
            <w:r w:rsidRPr="00660205">
              <w:rPr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sz w:val="15"/>
                <w:szCs w:val="15"/>
              </w:rPr>
              <w:t>napięcia skutecznego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i/>
                <w:sz w:val="15"/>
                <w:szCs w:val="15"/>
              </w:rPr>
              <w:t>natężenia skutecznego</w:t>
            </w:r>
          </w:p>
          <w:p w14:paraId="05E2605D" w14:textId="1A3B9B51" w:rsidR="00F603F6" w:rsidRPr="002F3F7F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opisuje domową sieć elektryczną jako przykład obwodu rozgałęzionego; stwierdza, że odbiorniki w sieci domowej są połączone równolegle, a łączna moc pobierana z sieci jest równa sumie mocy poszczególnych urządzeń</w:t>
            </w:r>
          </w:p>
          <w:p w14:paraId="5897849C" w14:textId="64BA338E" w:rsidR="00F603F6" w:rsidRPr="002F3F7F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660205">
              <w:rPr>
                <w:sz w:val="15"/>
                <w:szCs w:val="15"/>
              </w:rPr>
              <w:t>wykorzystuje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obliczeniach dane znamionowe urządzeń elektrycznych; </w:t>
            </w:r>
            <w:r w:rsidRPr="002F3F7F">
              <w:rPr>
                <w:sz w:val="15"/>
                <w:szCs w:val="15"/>
                <w:highlight w:val="lightGray"/>
              </w:rPr>
              <w:t>oblicza zużycie energii elektrycznej i jego koszt</w:t>
            </w:r>
          </w:p>
          <w:p w14:paraId="47C730AF" w14:textId="1B4043A2" w:rsidR="00F603F6" w:rsidRPr="002F3F7F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wyjaśnia funkcję bezpieczników różnicowych – wyłączników różnicowoprądowych i przewodu uziemiającego</w:t>
            </w:r>
          </w:p>
          <w:p w14:paraId="3FA38583" w14:textId="45B480B2" w:rsidR="00F603F6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stosuje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obliczeniach wzory na moc prądu (urządzenia) elektrycznego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łączną moc pobieraną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 xml:space="preserve">sieci elektrycznej </w:t>
            </w:r>
          </w:p>
          <w:p w14:paraId="38BA04B5" w14:textId="493C4ED5" w:rsidR="00F603F6" w:rsidRPr="000837DD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5F399E">
              <w:rPr>
                <w:sz w:val="15"/>
                <w:szCs w:val="15"/>
                <w:highlight w:val="lightGray"/>
              </w:rPr>
              <w:t>przelicza ilość energii elektrycznej wyrażoną w kilowatogodzinach na dżule</w:t>
            </w:r>
          </w:p>
          <w:p w14:paraId="7F45C78E" w14:textId="3090D4A9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zachowanie się igły magnetycznej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otoczeniu prostoliniowego przewodnika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prądem</w:t>
            </w:r>
          </w:p>
          <w:p w14:paraId="3305920A" w14:textId="3DF77799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posługuje się pojęciami </w:t>
            </w:r>
            <w:r w:rsidRPr="00660205">
              <w:rPr>
                <w:i/>
                <w:sz w:val="15"/>
                <w:szCs w:val="15"/>
              </w:rPr>
              <w:t>pola magnetycznego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i/>
                <w:sz w:val="15"/>
                <w:szCs w:val="15"/>
              </w:rPr>
              <w:t>siły magnetycznej</w:t>
            </w:r>
            <w:r w:rsidRPr="00660205">
              <w:rPr>
                <w:sz w:val="15"/>
                <w:szCs w:val="15"/>
              </w:rPr>
              <w:t>; wymienia źródła pola magnetycznego: magnesy oraz prąd elektryczny,</w:t>
            </w:r>
            <w:r>
              <w:rPr>
                <w:sz w:val="15"/>
                <w:szCs w:val="15"/>
              </w:rPr>
              <w:t xml:space="preserve"> a </w:t>
            </w:r>
            <w:r w:rsidRPr="00660205">
              <w:rPr>
                <w:sz w:val="15"/>
                <w:szCs w:val="15"/>
              </w:rPr>
              <w:t>ogólnie – poruszający się ładunek elektryczny</w:t>
            </w:r>
          </w:p>
          <w:p w14:paraId="2A8CAC71" w14:textId="5CE81BF3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rysuje linie pola magnetycznego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pobliżu magnesów stałych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przewodników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prądem (przewodnika prostoliniowego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zwojnicy)</w:t>
            </w:r>
          </w:p>
          <w:p w14:paraId="71C03168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działanie elektromagnesu</w:t>
            </w:r>
          </w:p>
          <w:p w14:paraId="7534521F" w14:textId="047152E5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opisuje jakościowo oddziaływanie pola </w:t>
            </w:r>
            <w:r w:rsidRPr="00660205">
              <w:rPr>
                <w:spacing w:val="-6"/>
                <w:sz w:val="15"/>
                <w:szCs w:val="15"/>
              </w:rPr>
              <w:t xml:space="preserve">magnetycznego na </w:t>
            </w:r>
            <w:r w:rsidRPr="00660205">
              <w:rPr>
                <w:spacing w:val="-4"/>
                <w:sz w:val="15"/>
                <w:szCs w:val="15"/>
              </w:rPr>
              <w:t>przewodniki</w:t>
            </w:r>
            <w:r>
              <w:rPr>
                <w:spacing w:val="-6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prądem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poruszające się cząstki naładowane</w:t>
            </w:r>
          </w:p>
          <w:p w14:paraId="733F6C77" w14:textId="4A02EB8B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porównuje siłę magnetyczną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 xml:space="preserve">siłą elektryczną, wskazuje </w:t>
            </w:r>
            <w:r w:rsidRPr="00660205">
              <w:rPr>
                <w:spacing w:val="-2"/>
                <w:sz w:val="15"/>
                <w:szCs w:val="15"/>
              </w:rPr>
              <w:t>r</w:t>
            </w:r>
            <w:r w:rsidRPr="00660205">
              <w:rPr>
                <w:sz w:val="15"/>
                <w:szCs w:val="15"/>
              </w:rPr>
              <w:t>óżnice</w:t>
            </w:r>
          </w:p>
          <w:p w14:paraId="6330FF26" w14:textId="77777777" w:rsidR="00F603F6" w:rsidRPr="002F3F7F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omawia funkcję pola magnetycznego Ziemi jako osłony przed wiatrem słonecznym</w:t>
            </w:r>
          </w:p>
          <w:p w14:paraId="69B940A0" w14:textId="7E7F5576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lastRenderedPageBreak/>
              <w:t>opisuje zjawisko indukcji elektromagnetycznej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 xml:space="preserve">jej związek ze </w:t>
            </w:r>
            <w:r w:rsidRPr="00660205">
              <w:rPr>
                <w:spacing w:val="-4"/>
                <w:sz w:val="15"/>
                <w:szCs w:val="15"/>
              </w:rPr>
              <w:t>względnym ruchem magnesu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zwojnicy;</w:t>
            </w:r>
            <w:r w:rsidRPr="00660205">
              <w:rPr>
                <w:sz w:val="15"/>
                <w:szCs w:val="15"/>
              </w:rPr>
              <w:t xml:space="preserve"> podaje przykłady jego praktycznego wykorzystania (</w:t>
            </w:r>
            <w:r>
              <w:rPr>
                <w:sz w:val="15"/>
                <w:szCs w:val="15"/>
              </w:rPr>
              <w:t>np.  </w:t>
            </w:r>
            <w:r w:rsidRPr="00660205">
              <w:rPr>
                <w:sz w:val="15"/>
                <w:szCs w:val="15"/>
              </w:rPr>
              <w:t xml:space="preserve"> prądnica, mikrofon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głośnik, kuchenka indukcyjna)</w:t>
            </w:r>
          </w:p>
          <w:p w14:paraId="02F12294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przemiany energii podczas działania prądnicy</w:t>
            </w:r>
          </w:p>
          <w:p w14:paraId="77C8432E" w14:textId="42715295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zjawisko indukcji elektromagnetycznej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jej związek ze zmianą natężenia prądu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elektromagnesie</w:t>
            </w:r>
          </w:p>
          <w:p w14:paraId="58C63D7D" w14:textId="65EB384B" w:rsidR="00F603F6" w:rsidRPr="002F3F7F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2F3F7F">
              <w:rPr>
                <w:rFonts w:eastAsia="Calibri"/>
                <w:spacing w:val="-4"/>
                <w:sz w:val="15"/>
                <w:szCs w:val="15"/>
                <w:highlight w:val="lightGray"/>
                <w:lang w:eastAsia="en-US"/>
              </w:rPr>
              <w:t xml:space="preserve">opisuje budowę i zasadę działania </w:t>
            </w:r>
            <w:r w:rsidRPr="002F3F7F">
              <w:rPr>
                <w:rFonts w:eastAsia="Calibri"/>
                <w:spacing w:val="-2"/>
                <w:sz w:val="15"/>
                <w:szCs w:val="15"/>
                <w:highlight w:val="lightGray"/>
                <w:lang w:eastAsia="en-US"/>
              </w:rPr>
              <w:t xml:space="preserve">transformatora, </w:t>
            </w:r>
            <w:r w:rsidRPr="002F3F7F">
              <w:rPr>
                <w:rFonts w:eastAsia="Calibri"/>
                <w:spacing w:val="-4"/>
                <w:sz w:val="15"/>
                <w:szCs w:val="15"/>
                <w:highlight w:val="lightGray"/>
                <w:lang w:eastAsia="en-US"/>
              </w:rPr>
              <w:t>podaje przykłady</w:t>
            </w:r>
            <w:r w:rsidRPr="002F3F7F">
              <w:rPr>
                <w:rFonts w:eastAsia="Calibri"/>
                <w:sz w:val="15"/>
                <w:szCs w:val="15"/>
                <w:highlight w:val="lightGray"/>
                <w:lang w:eastAsia="en-US"/>
              </w:rPr>
              <w:t xml:space="preserve"> jego zastosowania</w:t>
            </w:r>
          </w:p>
          <w:p w14:paraId="4831C60B" w14:textId="33B1A52E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funkcję diody półprzewodnikowej jako elementu przewodzącego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jedną stronę oraz jako źródła światła; zaznacza symbol diody na schematach obwodów elektrycznych</w:t>
            </w:r>
          </w:p>
          <w:p w14:paraId="418887F0" w14:textId="0F8BC710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posługuje</w:t>
            </w:r>
            <w:r w:rsidRPr="00660205">
              <w:rPr>
                <w:spacing w:val="-4"/>
                <w:sz w:val="15"/>
                <w:szCs w:val="15"/>
              </w:rPr>
              <w:t xml:space="preserve"> się </w:t>
            </w:r>
            <w:r w:rsidRPr="00660205">
              <w:rPr>
                <w:spacing w:val="-2"/>
                <w:sz w:val="15"/>
                <w:szCs w:val="15"/>
              </w:rPr>
              <w:t>informacjami</w:t>
            </w:r>
            <w:r w:rsidRPr="00660205">
              <w:rPr>
                <w:spacing w:val="-4"/>
                <w:sz w:val="15"/>
                <w:szCs w:val="15"/>
              </w:rPr>
              <w:t xml:space="preserve"> 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analizy</w:t>
            </w:r>
            <w:r w:rsidRPr="00660205">
              <w:rPr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przedstawionych materiałów</w:t>
            </w:r>
            <w:r w:rsidRPr="00660205">
              <w:rPr>
                <w:sz w:val="15"/>
                <w:szCs w:val="15"/>
              </w:rPr>
              <w:t xml:space="preserve"> źródłowych, dotyczących:</w:t>
            </w:r>
          </w:p>
          <w:p w14:paraId="2DD3DF53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bezpieczeństwa sieci elektrycznej</w:t>
            </w:r>
          </w:p>
          <w:p w14:paraId="342B4487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magnetyzmu</w:t>
            </w:r>
          </w:p>
          <w:p w14:paraId="7AF0AC8E" w14:textId="343B6F05" w:rsidR="00F603F6" w:rsidRPr="002F3F7F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historii odkryć w dziedzinie magnetyzmu</w:t>
            </w:r>
          </w:p>
          <w:p w14:paraId="7E18C8A8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oddziaływania pola magnetycznego na poruszające się cząstki naładowane</w:t>
            </w:r>
          </w:p>
          <w:p w14:paraId="17D6C5A7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zjawiska indukcji elektromagnetycznej</w:t>
            </w:r>
          </w:p>
          <w:p w14:paraId="25694B72" w14:textId="11B2F51E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zastosowania</w:t>
            </w:r>
          </w:p>
          <w:p w14:paraId="53801B98" w14:textId="0EA928E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przeprowadza doświadczenia, korzystając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ich opisu:</w:t>
            </w:r>
          </w:p>
          <w:p w14:paraId="74AF857C" w14:textId="4F1B052C" w:rsidR="00F603F6" w:rsidRPr="00650449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650449">
              <w:rPr>
                <w:sz w:val="15"/>
                <w:szCs w:val="15"/>
                <w:highlight w:val="lightGray"/>
              </w:rPr>
              <w:t>bada zwarcie i działanie bezpiecznika</w:t>
            </w:r>
          </w:p>
          <w:p w14:paraId="0CA0DC23" w14:textId="203D6F8E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magnesuje gwóźdź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buduje kompas</w:t>
            </w:r>
          </w:p>
          <w:p w14:paraId="1229E862" w14:textId="3CB6AE3C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 xml:space="preserve">doświadczalnie ilustruje układ linii pola magnetycznego </w:t>
            </w:r>
            <w:r w:rsidRPr="00660205">
              <w:rPr>
                <w:sz w:val="15"/>
                <w:szCs w:val="15"/>
              </w:rPr>
              <w:t>wokó</w:t>
            </w:r>
            <w:r w:rsidRPr="00660205">
              <w:rPr>
                <w:spacing w:val="-2"/>
                <w:sz w:val="15"/>
                <w:szCs w:val="15"/>
              </w:rPr>
              <w:t xml:space="preserve">ł </w:t>
            </w:r>
            <w:r w:rsidRPr="00660205">
              <w:rPr>
                <w:spacing w:val="-4"/>
                <w:sz w:val="15"/>
                <w:szCs w:val="15"/>
              </w:rPr>
              <w:t>prostoliniowego przewodnika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prądem</w:t>
            </w:r>
          </w:p>
          <w:p w14:paraId="6CC4BDE2" w14:textId="022B3BB3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buduje elektromagnes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bada jego dzia</w:t>
            </w:r>
            <w:r w:rsidRPr="00660205">
              <w:rPr>
                <w:spacing w:val="-2"/>
                <w:sz w:val="15"/>
                <w:szCs w:val="15"/>
              </w:rPr>
              <w:t>ł</w:t>
            </w:r>
            <w:r w:rsidRPr="00660205">
              <w:rPr>
                <w:sz w:val="15"/>
                <w:szCs w:val="15"/>
              </w:rPr>
              <w:t>anie</w:t>
            </w:r>
          </w:p>
          <w:p w14:paraId="52B56F7A" w14:textId="0A80AFD9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 siłę </w:t>
            </w:r>
            <w:r w:rsidRPr="00660205">
              <w:rPr>
                <w:spacing w:val="-2"/>
                <w:sz w:val="15"/>
                <w:szCs w:val="15"/>
              </w:rPr>
              <w:t>działającą na przewodnik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 xml:space="preserve">prądem; </w:t>
            </w:r>
            <w:r w:rsidRPr="00660205">
              <w:rPr>
                <w:sz w:val="15"/>
                <w:szCs w:val="15"/>
              </w:rPr>
              <w:t>buduje prosty pojazd elektryczny</w:t>
            </w:r>
          </w:p>
          <w:p w14:paraId="15827636" w14:textId="294430E0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>demonstruje zjawisko indukcji elektromagnetycznej</w:t>
            </w:r>
            <w:r>
              <w:rPr>
                <w:b/>
                <w:bCs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z w:val="15"/>
                <w:szCs w:val="15"/>
              </w:rPr>
              <w:t>jego związek ze względnym ruchem magnesu</w:t>
            </w:r>
            <w:r>
              <w:rPr>
                <w:b/>
                <w:bCs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z w:val="15"/>
                <w:szCs w:val="15"/>
              </w:rPr>
              <w:t xml:space="preserve">zwojnicy oraz zmianą natężenia </w:t>
            </w:r>
            <w:r w:rsidRPr="00660205">
              <w:rPr>
                <w:b/>
                <w:bCs/>
                <w:spacing w:val="-2"/>
                <w:sz w:val="15"/>
                <w:szCs w:val="15"/>
              </w:rPr>
              <w:t>prądu</w:t>
            </w:r>
            <w:r>
              <w:rPr>
                <w:b/>
                <w:bCs/>
                <w:spacing w:val="-2"/>
                <w:sz w:val="15"/>
                <w:szCs w:val="15"/>
              </w:rPr>
              <w:t xml:space="preserve"> w </w:t>
            </w:r>
            <w:r w:rsidRPr="00660205">
              <w:rPr>
                <w:b/>
                <w:bCs/>
                <w:spacing w:val="-2"/>
                <w:sz w:val="15"/>
                <w:szCs w:val="15"/>
              </w:rPr>
              <w:t>elektromagnesie</w:t>
            </w:r>
          </w:p>
          <w:p w14:paraId="48FDB5C1" w14:textId="7AFC0544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>demonstruje funkcję diody jako elementu składowego prostowników</w:t>
            </w:r>
            <w:r>
              <w:rPr>
                <w:b/>
                <w:bCs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z w:val="15"/>
                <w:szCs w:val="15"/>
              </w:rPr>
              <w:t>źródło światła</w:t>
            </w:r>
            <w:r w:rsidRPr="00660205">
              <w:rPr>
                <w:sz w:val="15"/>
                <w:szCs w:val="15"/>
              </w:rPr>
              <w:t>; bada działanie diody jako prostownika</w:t>
            </w:r>
          </w:p>
          <w:p w14:paraId="48329989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bada straty energii powodowane przez diodę;</w:t>
            </w:r>
          </w:p>
          <w:p w14:paraId="5838F03D" w14:textId="3D475EB9" w:rsidR="00F603F6" w:rsidRPr="00660205" w:rsidRDefault="00F603F6" w:rsidP="00DE6FF7">
            <w:pPr>
              <w:spacing w:line="276" w:lineRule="auto"/>
              <w:ind w:left="164"/>
              <w:rPr>
                <w:spacing w:val="-2"/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opisuje, analizuje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 xml:space="preserve">wyjaśnia wyniki obserwacji, </w:t>
            </w:r>
            <w:r w:rsidRPr="00660205">
              <w:rPr>
                <w:spacing w:val="-4"/>
                <w:sz w:val="15"/>
                <w:szCs w:val="15"/>
              </w:rPr>
              <w:t>analizuje wyniki pomiarów napi</w:t>
            </w:r>
            <w:r w:rsidRPr="00660205">
              <w:rPr>
                <w:sz w:val="15"/>
                <w:szCs w:val="15"/>
              </w:rPr>
              <w:t>ę</w:t>
            </w:r>
            <w:r w:rsidRPr="00660205">
              <w:rPr>
                <w:spacing w:val="-4"/>
                <w:sz w:val="15"/>
                <w:szCs w:val="15"/>
              </w:rPr>
              <w:t>cia</w:t>
            </w:r>
            <w:r w:rsidRPr="00660205">
              <w:rPr>
                <w:sz w:val="15"/>
                <w:szCs w:val="15"/>
              </w:rPr>
              <w:t xml:space="preserve">, </w:t>
            </w:r>
            <w:r w:rsidRPr="00660205">
              <w:rPr>
                <w:spacing w:val="-6"/>
                <w:sz w:val="15"/>
                <w:szCs w:val="15"/>
              </w:rPr>
              <w:t xml:space="preserve">formułuje </w:t>
            </w:r>
            <w:r w:rsidRPr="00660205">
              <w:rPr>
                <w:spacing w:val="-4"/>
                <w:sz w:val="15"/>
                <w:szCs w:val="15"/>
              </w:rPr>
              <w:t>wnioski</w:t>
            </w:r>
          </w:p>
          <w:p w14:paraId="1B653B57" w14:textId="6BCAEA4A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pacing w:val="-6"/>
                <w:sz w:val="15"/>
                <w:szCs w:val="15"/>
              </w:rPr>
            </w:pPr>
            <w:r w:rsidRPr="00660205">
              <w:rPr>
                <w:spacing w:val="-6"/>
                <w:sz w:val="15"/>
                <w:szCs w:val="15"/>
              </w:rPr>
              <w:t>rozwiązuje typowe zadania lub problemy</w:t>
            </w:r>
            <w:r w:rsidRPr="00660205">
              <w:rPr>
                <w:sz w:val="15"/>
                <w:szCs w:val="15"/>
              </w:rPr>
              <w:t xml:space="preserve"> dotyczące treści rozdziału</w:t>
            </w:r>
            <w:r w:rsidRPr="00660205">
              <w:rPr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 związane z:</w:t>
            </w:r>
          </w:p>
          <w:p w14:paraId="0A314B6A" w14:textId="53A62F8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oddziaływaniem magnetycznym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magnetyzmem</w:t>
            </w:r>
          </w:p>
          <w:p w14:paraId="2026E5B2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</w:p>
          <w:p w14:paraId="0F469C62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22EA105A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</w:p>
          <w:p w14:paraId="088221BE" w14:textId="77777777" w:rsidR="00F603F6" w:rsidRPr="002F3F7F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  <w:highlight w:val="lightGray"/>
              </w:rPr>
            </w:pPr>
            <w:r w:rsidRPr="002F3F7F">
              <w:rPr>
                <w:rFonts w:eastAsia="Calibri"/>
                <w:spacing w:val="-2"/>
                <w:sz w:val="15"/>
                <w:szCs w:val="15"/>
                <w:highlight w:val="lightGray"/>
                <w:lang w:eastAsia="en-US"/>
              </w:rPr>
              <w:t>transformatorem</w:t>
            </w:r>
          </w:p>
          <w:p w14:paraId="03552FB9" w14:textId="122EDC3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diodami</w:t>
            </w:r>
            <w:r>
              <w:rPr>
                <w:snapToGrid w:val="0"/>
                <w:spacing w:val="-2"/>
                <w:sz w:val="15"/>
                <w:szCs w:val="15"/>
              </w:rPr>
              <w:t>,</w:t>
            </w:r>
          </w:p>
          <w:p w14:paraId="0AA9F74E" w14:textId="4F784DD7" w:rsidR="00F603F6" w:rsidRPr="00660205" w:rsidRDefault="00F603F6" w:rsidP="00DE6FF7">
            <w:pPr>
              <w:spacing w:line="276" w:lineRule="auto"/>
              <w:ind w:left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posługuje się kartą wybranych wzorów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stałych oraz kalkulatorem; analizuje</w:t>
            </w:r>
            <w:r w:rsidRPr="00660205">
              <w:rPr>
                <w:spacing w:val="-2"/>
                <w:sz w:val="15"/>
                <w:szCs w:val="15"/>
              </w:rPr>
              <w:t xml:space="preserve"> otrzymany</w:t>
            </w:r>
            <w:r w:rsidRPr="00660205">
              <w:rPr>
                <w:sz w:val="15"/>
                <w:szCs w:val="15"/>
              </w:rPr>
              <w:t xml:space="preserve"> wynik obliczeń; analizuje schematy obwodów zawierających diodę;</w:t>
            </w:r>
            <w:r w:rsidRPr="00660205">
              <w:rPr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uzasadnia odpowiedzi</w:t>
            </w:r>
            <w:r w:rsidRPr="00660205">
              <w:rPr>
                <w:sz w:val="15"/>
                <w:szCs w:val="15"/>
              </w:rPr>
              <w:t xml:space="preserve"> lub stwierdzenia</w:t>
            </w:r>
          </w:p>
          <w:p w14:paraId="35812302" w14:textId="565DC888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analizuje tekst</w:t>
            </w:r>
            <w:r w:rsidRPr="00660205">
              <w:rPr>
                <w:i/>
                <w:iCs/>
                <w:sz w:val="15"/>
                <w:szCs w:val="15"/>
              </w:rPr>
              <w:t xml:space="preserve"> Szósty zmysł? Magnetyczny!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rozwiązuje związane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nim zadania</w:t>
            </w:r>
          </w:p>
          <w:p w14:paraId="791A5474" w14:textId="511F679A" w:rsidR="00F603F6" w:rsidRPr="00660205" w:rsidRDefault="00F603F6" w:rsidP="000837DD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dokonuje syntezy wiedzy</w:t>
            </w:r>
            <w:r>
              <w:rPr>
                <w:spacing w:val="-2"/>
                <w:sz w:val="15"/>
                <w:szCs w:val="15"/>
              </w:rPr>
              <w:t xml:space="preserve"> o </w:t>
            </w:r>
            <w:r w:rsidRPr="00660205">
              <w:rPr>
                <w:sz w:val="15"/>
                <w:szCs w:val="15"/>
              </w:rPr>
              <w:t>elektryczności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magnetyzmie; przedstawia najważniejsze pojęcia, zasady, prawa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zależności</w:t>
            </w:r>
          </w:p>
        </w:tc>
        <w:tc>
          <w:tcPr>
            <w:tcW w:w="108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FE6E105" w14:textId="77777777" w:rsidR="00F603F6" w:rsidRPr="00660205" w:rsidRDefault="00F603F6" w:rsidP="00660205">
            <w:pPr>
              <w:spacing w:line="276" w:lineRule="auto"/>
              <w:rPr>
                <w:b/>
                <w:bCs/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>Uczeń:</w:t>
            </w:r>
          </w:p>
          <w:p w14:paraId="7753432C" w14:textId="6A83DD91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8"/>
                <w:sz w:val="15"/>
                <w:szCs w:val="15"/>
              </w:rPr>
              <w:t>analizuje</w:t>
            </w:r>
            <w:r>
              <w:rPr>
                <w:spacing w:val="-8"/>
                <w:sz w:val="15"/>
                <w:szCs w:val="15"/>
              </w:rPr>
              <w:t xml:space="preserve"> i </w:t>
            </w:r>
            <w:r w:rsidRPr="00660205">
              <w:rPr>
                <w:spacing w:val="-8"/>
                <w:sz w:val="15"/>
                <w:szCs w:val="15"/>
              </w:rPr>
              <w:t>opisuje wykres prądu przemiennego</w:t>
            </w:r>
          </w:p>
          <w:p w14:paraId="5044DE54" w14:textId="0B544981" w:rsidR="00F603F6" w:rsidRPr="002F3F7F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uzasadnia, że odbiorniki w sieci domowej są połączone równolegle, a łączna moc pobierana z sieci jest równa sumie mocy poszczególnych urządzeń</w:t>
            </w:r>
          </w:p>
          <w:p w14:paraId="1D6DBDD9" w14:textId="21D52E36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4"/>
                <w:sz w:val="15"/>
                <w:szCs w:val="15"/>
              </w:rPr>
              <w:t>określa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 xml:space="preserve">zaznacza zwrot linii </w:t>
            </w:r>
            <w:r w:rsidRPr="00660205">
              <w:rPr>
                <w:sz w:val="15"/>
                <w:szCs w:val="15"/>
              </w:rPr>
              <w:t>pola magnetycznego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pobliżu </w:t>
            </w:r>
            <w:r w:rsidRPr="00660205">
              <w:rPr>
                <w:spacing w:val="-6"/>
                <w:sz w:val="15"/>
                <w:szCs w:val="15"/>
              </w:rPr>
              <w:t>magnesów stałych</w:t>
            </w:r>
            <w:r>
              <w:rPr>
                <w:spacing w:val="-6"/>
                <w:sz w:val="15"/>
                <w:szCs w:val="15"/>
              </w:rPr>
              <w:t xml:space="preserve"> i </w:t>
            </w:r>
            <w:r w:rsidRPr="00660205">
              <w:rPr>
                <w:spacing w:val="-6"/>
                <w:sz w:val="15"/>
                <w:szCs w:val="15"/>
              </w:rPr>
              <w:t>przewodników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prądem (</w:t>
            </w:r>
            <w:r w:rsidRPr="00660205">
              <w:rPr>
                <w:sz w:val="15"/>
                <w:szCs w:val="15"/>
              </w:rPr>
              <w:t>przewodnik</w:t>
            </w:r>
            <w:r w:rsidRPr="00660205">
              <w:rPr>
                <w:spacing w:val="-4"/>
                <w:sz w:val="15"/>
                <w:szCs w:val="15"/>
              </w:rPr>
              <w:t xml:space="preserve"> </w:t>
            </w:r>
            <w:r w:rsidRPr="00660205">
              <w:rPr>
                <w:sz w:val="15"/>
                <w:szCs w:val="15"/>
              </w:rPr>
              <w:t>prostoliniowy, zwojnica), stosując regułę prawej ręki</w:t>
            </w:r>
          </w:p>
          <w:p w14:paraId="1618FB03" w14:textId="77777777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wyjaśnia zasadę działania wybranego urz</w:t>
            </w:r>
            <w:r w:rsidRPr="00660205">
              <w:rPr>
                <w:snapToGrid w:val="0"/>
                <w:sz w:val="15"/>
                <w:szCs w:val="15"/>
              </w:rPr>
              <w:t xml:space="preserve">ądzenia zawierającego </w:t>
            </w:r>
            <w:r w:rsidRPr="00660205">
              <w:rPr>
                <w:sz w:val="15"/>
                <w:szCs w:val="15"/>
              </w:rPr>
              <w:t>elektromagnes</w:t>
            </w:r>
          </w:p>
          <w:p w14:paraId="57625903" w14:textId="1EA0F68C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określa kierunek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zwrot siły magnetycznej; analizuje zmiany toru cząstki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polu magnetycznym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zale</w:t>
            </w:r>
            <w:r w:rsidRPr="00660205">
              <w:rPr>
                <w:snapToGrid w:val="0"/>
                <w:sz w:val="15"/>
                <w:szCs w:val="15"/>
              </w:rPr>
              <w:t>ż</w:t>
            </w:r>
            <w:r w:rsidRPr="00660205">
              <w:rPr>
                <w:sz w:val="15"/>
                <w:szCs w:val="15"/>
              </w:rPr>
              <w:t>ności od kierunku jej ruchu</w:t>
            </w:r>
          </w:p>
          <w:p w14:paraId="72FDA765" w14:textId="77777777" w:rsidR="00F603F6" w:rsidRPr="002F3F7F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opisuje powstawanie zorzy polarnej</w:t>
            </w:r>
          </w:p>
          <w:p w14:paraId="080BCFB2" w14:textId="6D019194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opisuje budowę prądnicy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wyjaśnia zasadę jej działania na modelu lub schemacie</w:t>
            </w:r>
          </w:p>
          <w:p w14:paraId="4B9313EC" w14:textId="630C26B2" w:rsidR="00F603F6" w:rsidRPr="002F3F7F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wyjaśnia</w:t>
            </w:r>
            <w:r w:rsidRPr="002F3F7F">
              <w:rPr>
                <w:rFonts w:eastAsia="Calibri"/>
                <w:sz w:val="15"/>
                <w:szCs w:val="15"/>
                <w:highlight w:val="lightGray"/>
                <w:lang w:eastAsia="en-US"/>
              </w:rPr>
              <w:t xml:space="preserve"> </w:t>
            </w:r>
            <w:r w:rsidRPr="002F3F7F">
              <w:rPr>
                <w:sz w:val="15"/>
                <w:szCs w:val="15"/>
                <w:highlight w:val="lightGray"/>
              </w:rPr>
              <w:t xml:space="preserve">– na modelu lub schemacie – zasadę działania </w:t>
            </w:r>
            <w:r w:rsidRPr="002F3F7F">
              <w:rPr>
                <w:rFonts w:eastAsia="Calibri"/>
                <w:sz w:val="15"/>
                <w:szCs w:val="15"/>
                <w:highlight w:val="lightGray"/>
                <w:lang w:eastAsia="en-US"/>
              </w:rPr>
              <w:t>transformatora i </w:t>
            </w:r>
            <w:r w:rsidRPr="002F3F7F">
              <w:rPr>
                <w:sz w:val="15"/>
                <w:szCs w:val="15"/>
                <w:highlight w:val="lightGray"/>
              </w:rPr>
              <w:t>rolę rdzenia w kształcie ramki</w:t>
            </w:r>
          </w:p>
          <w:p w14:paraId="647017D4" w14:textId="77777777" w:rsidR="00F603F6" w:rsidRPr="002F3F7F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 xml:space="preserve">wykazuje, </w:t>
            </w:r>
            <w:r w:rsidRPr="002F3F7F">
              <w:rPr>
                <w:snapToGrid w:val="0"/>
                <w:sz w:val="15"/>
                <w:szCs w:val="15"/>
                <w:highlight w:val="lightGray"/>
              </w:rPr>
              <w:t>że transformator nie pozwala uzyska</w:t>
            </w:r>
            <w:r w:rsidRPr="002F3F7F">
              <w:rPr>
                <w:sz w:val="15"/>
                <w:szCs w:val="15"/>
                <w:highlight w:val="lightGray"/>
              </w:rPr>
              <w:t>ć</w:t>
            </w:r>
            <w:r w:rsidRPr="002F3F7F">
              <w:rPr>
                <w:snapToGrid w:val="0"/>
                <w:sz w:val="15"/>
                <w:szCs w:val="15"/>
                <w:highlight w:val="lightGray"/>
              </w:rPr>
              <w:t xml:space="preserve"> na wyj</w:t>
            </w:r>
            <w:r w:rsidRPr="002F3F7F">
              <w:rPr>
                <w:sz w:val="15"/>
                <w:szCs w:val="15"/>
                <w:highlight w:val="lightGray"/>
              </w:rPr>
              <w:t>ś</w:t>
            </w:r>
            <w:r w:rsidRPr="002F3F7F">
              <w:rPr>
                <w:snapToGrid w:val="0"/>
                <w:sz w:val="15"/>
                <w:szCs w:val="15"/>
                <w:highlight w:val="lightGray"/>
              </w:rPr>
              <w:t>ciu wyższej mocy niż na wej</w:t>
            </w:r>
            <w:r w:rsidRPr="002F3F7F">
              <w:rPr>
                <w:sz w:val="15"/>
                <w:szCs w:val="15"/>
                <w:highlight w:val="lightGray"/>
              </w:rPr>
              <w:t>ś</w:t>
            </w:r>
            <w:r w:rsidRPr="002F3F7F">
              <w:rPr>
                <w:snapToGrid w:val="0"/>
                <w:sz w:val="15"/>
                <w:szCs w:val="15"/>
                <w:highlight w:val="lightGray"/>
              </w:rPr>
              <w:t>ciu</w:t>
            </w:r>
            <w:r w:rsidRPr="002F3F7F">
              <w:rPr>
                <w:sz w:val="15"/>
                <w:szCs w:val="15"/>
                <w:highlight w:val="lightGray"/>
              </w:rPr>
              <w:t>; wyjaśnia</w:t>
            </w:r>
            <w:r w:rsidRPr="002F3F7F">
              <w:rPr>
                <w:rFonts w:eastAsia="Calibri"/>
                <w:sz w:val="15"/>
                <w:szCs w:val="15"/>
                <w:highlight w:val="lightGray"/>
                <w:lang w:eastAsia="en-US"/>
              </w:rPr>
              <w:t xml:space="preserve">, do czego służą linie wysokiego napięcia; omawia </w:t>
            </w:r>
            <w:r w:rsidRPr="002F3F7F">
              <w:rPr>
                <w:rFonts w:eastAsia="Calibri"/>
                <w:spacing w:val="-2"/>
                <w:sz w:val="15"/>
                <w:szCs w:val="15"/>
                <w:highlight w:val="lightGray"/>
                <w:lang w:eastAsia="en-US"/>
              </w:rPr>
              <w:t>przesyłanie</w:t>
            </w:r>
            <w:r w:rsidRPr="002F3F7F">
              <w:rPr>
                <w:rFonts w:eastAsia="Calibri"/>
                <w:spacing w:val="-4"/>
                <w:sz w:val="15"/>
                <w:szCs w:val="15"/>
                <w:highlight w:val="lightGray"/>
                <w:lang w:eastAsia="en-US"/>
              </w:rPr>
              <w:t xml:space="preserve"> </w:t>
            </w:r>
            <w:r w:rsidRPr="002F3F7F">
              <w:rPr>
                <w:rFonts w:eastAsia="Calibri"/>
                <w:spacing w:val="-2"/>
                <w:sz w:val="15"/>
                <w:szCs w:val="15"/>
                <w:highlight w:val="lightGray"/>
                <w:lang w:eastAsia="en-US"/>
              </w:rPr>
              <w:t>energii</w:t>
            </w:r>
            <w:r w:rsidRPr="002F3F7F">
              <w:rPr>
                <w:rFonts w:eastAsia="Calibri"/>
                <w:spacing w:val="-4"/>
                <w:sz w:val="15"/>
                <w:szCs w:val="15"/>
                <w:highlight w:val="lightGray"/>
                <w:lang w:eastAsia="en-US"/>
              </w:rPr>
              <w:t xml:space="preserve"> </w:t>
            </w:r>
            <w:r w:rsidRPr="002F3F7F">
              <w:rPr>
                <w:rFonts w:eastAsia="Calibri"/>
                <w:spacing w:val="-2"/>
                <w:sz w:val="15"/>
                <w:szCs w:val="15"/>
                <w:highlight w:val="lightGray"/>
                <w:lang w:eastAsia="en-US"/>
              </w:rPr>
              <w:t>elektrycznej</w:t>
            </w:r>
          </w:p>
          <w:p w14:paraId="3B4F0AB7" w14:textId="2E69A68C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porównuje źródła światła: </w:t>
            </w:r>
            <w:r w:rsidRPr="00660205">
              <w:rPr>
                <w:spacing w:val="-2"/>
                <w:sz w:val="15"/>
                <w:szCs w:val="15"/>
              </w:rPr>
              <w:t xml:space="preserve">tradycyjne żarówki, </w:t>
            </w:r>
            <w:r w:rsidRPr="00660205">
              <w:rPr>
                <w:sz w:val="15"/>
                <w:szCs w:val="15"/>
              </w:rPr>
              <w:t xml:space="preserve">świetlówki </w:t>
            </w:r>
            <w:r w:rsidRPr="00660205">
              <w:rPr>
                <w:spacing w:val="-6"/>
                <w:sz w:val="15"/>
                <w:szCs w:val="15"/>
              </w:rPr>
              <w:t xml:space="preserve">(tzw. </w:t>
            </w:r>
            <w:r w:rsidRPr="00660205">
              <w:rPr>
                <w:spacing w:val="-2"/>
                <w:sz w:val="15"/>
                <w:szCs w:val="15"/>
              </w:rPr>
              <w:t>żarówki</w:t>
            </w:r>
            <w:r w:rsidRPr="00660205">
              <w:rPr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spacing w:val="-4"/>
                <w:sz w:val="15"/>
                <w:szCs w:val="15"/>
              </w:rPr>
              <w:t>energooszczędne</w:t>
            </w:r>
            <w:r w:rsidRPr="00660205">
              <w:rPr>
                <w:spacing w:val="-6"/>
                <w:sz w:val="15"/>
                <w:szCs w:val="15"/>
              </w:rPr>
              <w:t>)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diody świecące (LED)</w:t>
            </w:r>
          </w:p>
          <w:p w14:paraId="625ADB21" w14:textId="6FDA694C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przedstawia zastosowanie diody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prostownikach; wyjaśnia, do czego służy prostownik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wskazuje jego zastosowanie</w:t>
            </w:r>
          </w:p>
          <w:p w14:paraId="52957A39" w14:textId="77777777" w:rsidR="00F603F6" w:rsidRPr="002F3F7F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omawia zastosowania tranzystorów</w:t>
            </w:r>
          </w:p>
          <w:p w14:paraId="4B7EB280" w14:textId="65AA1DD1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posługuje</w:t>
            </w:r>
            <w:r w:rsidRPr="00660205">
              <w:rPr>
                <w:spacing w:val="-4"/>
                <w:sz w:val="15"/>
                <w:szCs w:val="15"/>
              </w:rPr>
              <w:t xml:space="preserve"> się </w:t>
            </w:r>
            <w:r w:rsidRPr="00660205">
              <w:rPr>
                <w:spacing w:val="-2"/>
                <w:sz w:val="15"/>
                <w:szCs w:val="15"/>
              </w:rPr>
              <w:t>informacjami</w:t>
            </w:r>
            <w:r w:rsidRPr="00660205">
              <w:rPr>
                <w:spacing w:val="-4"/>
                <w:sz w:val="15"/>
                <w:szCs w:val="15"/>
              </w:rPr>
              <w:t xml:space="preserve"> 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analizy przedstawionych materiałów źródłowych,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tym tekstów </w:t>
            </w:r>
            <w:r w:rsidRPr="00660205">
              <w:rPr>
                <w:sz w:val="15"/>
                <w:szCs w:val="15"/>
              </w:rPr>
              <w:lastRenderedPageBreak/>
              <w:t xml:space="preserve">popularnonaukowych, dotyczących </w:t>
            </w:r>
            <w:r w:rsidRPr="00660205">
              <w:rPr>
                <w:sz w:val="15"/>
                <w:szCs w:val="15"/>
                <w:vertAlign w:val="superscript"/>
              </w:rPr>
              <w:t>D</w:t>
            </w:r>
            <w:r w:rsidRPr="00660205">
              <w:rPr>
                <w:sz w:val="15"/>
                <w:szCs w:val="15"/>
              </w:rPr>
              <w:t>układów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 xml:space="preserve">mostkiem prostowniczym oraz </w:t>
            </w:r>
            <w:r>
              <w:rPr>
                <w:snapToGrid w:val="0"/>
                <w:spacing w:val="-2"/>
                <w:sz w:val="15"/>
                <w:szCs w:val="15"/>
              </w:rPr>
              <w:t>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</w:t>
            </w:r>
            <w:r w:rsidRPr="00660205">
              <w:rPr>
                <w:sz w:val="15"/>
                <w:szCs w:val="15"/>
              </w:rPr>
              <w:t xml:space="preserve">ń; wykorzystuje te informacje do </w:t>
            </w:r>
            <w:r w:rsidRPr="00660205">
              <w:rPr>
                <w:spacing w:val="-6"/>
                <w:sz w:val="15"/>
                <w:szCs w:val="15"/>
              </w:rPr>
              <w:t xml:space="preserve">rozwiązywania zadań </w:t>
            </w:r>
            <w:r w:rsidRPr="00660205">
              <w:rPr>
                <w:snapToGrid w:val="0"/>
                <w:spacing w:val="-6"/>
                <w:sz w:val="15"/>
                <w:szCs w:val="15"/>
              </w:rPr>
              <w:t>lub problemów</w:t>
            </w:r>
          </w:p>
          <w:p w14:paraId="5692B184" w14:textId="3571E69E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4"/>
                <w:sz w:val="15"/>
                <w:szCs w:val="15"/>
              </w:rPr>
              <w:t>wyszukuje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analizuje materiały źródłowe,</w:t>
            </w:r>
            <w:r>
              <w:rPr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spacing w:val="-4"/>
                <w:sz w:val="15"/>
                <w:szCs w:val="15"/>
              </w:rPr>
              <w:t xml:space="preserve">tym </w:t>
            </w:r>
            <w:r w:rsidRPr="00660205">
              <w:rPr>
                <w:sz w:val="15"/>
                <w:szCs w:val="15"/>
              </w:rPr>
              <w:t xml:space="preserve">teksty popularnonaukowe, dotyczące treści </w:t>
            </w:r>
            <w:r w:rsidRPr="00660205">
              <w:rPr>
                <w:spacing w:val="-2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spacing w:val="-2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pacing w:val="-2"/>
                <w:sz w:val="15"/>
                <w:szCs w:val="15"/>
              </w:rPr>
              <w:t>,</w:t>
            </w:r>
            <w:r>
              <w:rPr>
                <w:spacing w:val="-2"/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szczególności:</w:t>
            </w:r>
          </w:p>
          <w:p w14:paraId="54B0E6B3" w14:textId="77777777" w:rsidR="00F603F6" w:rsidRPr="00660205" w:rsidRDefault="00F603F6" w:rsidP="00DE6FF7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magnetyzmu </w:t>
            </w:r>
            <w:r w:rsidRPr="002F3F7F">
              <w:rPr>
                <w:sz w:val="15"/>
                <w:szCs w:val="15"/>
                <w:highlight w:val="lightGray"/>
              </w:rPr>
              <w:t>oraz historii odkryć dotyczących magnetyzmu</w:t>
            </w:r>
          </w:p>
          <w:p w14:paraId="218F4163" w14:textId="77777777" w:rsidR="00F603F6" w:rsidRPr="00660205" w:rsidRDefault="00F603F6" w:rsidP="00DE6FF7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oddziaływania pola magnetycznego na poruszające się cząstki naładowane</w:t>
            </w:r>
          </w:p>
          <w:p w14:paraId="0FCC3D12" w14:textId="77777777" w:rsidR="00F603F6" w:rsidRPr="00660205" w:rsidRDefault="00F603F6" w:rsidP="00DE6FF7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zjawiska indukcji elektromagnetycznej</w:t>
            </w:r>
          </w:p>
          <w:p w14:paraId="294FA7AB" w14:textId="5EEEDD31" w:rsidR="00F603F6" w:rsidRPr="00660205" w:rsidRDefault="00F603F6" w:rsidP="00DE6FF7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</w:t>
            </w:r>
            <w:r w:rsidRPr="00660205">
              <w:rPr>
                <w:sz w:val="15"/>
                <w:szCs w:val="15"/>
              </w:rPr>
              <w:t>ń</w:t>
            </w:r>
          </w:p>
          <w:p w14:paraId="6FE01393" w14:textId="38921EF0" w:rsidR="00F603F6" w:rsidRPr="002F3F7F" w:rsidRDefault="00F603F6" w:rsidP="00DE6FF7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tranzystorów</w:t>
            </w:r>
            <w:r w:rsidRPr="002F3F7F">
              <w:rPr>
                <w:snapToGrid w:val="0"/>
                <w:spacing w:val="-2"/>
                <w:sz w:val="15"/>
                <w:szCs w:val="15"/>
                <w:highlight w:val="lightGray"/>
              </w:rPr>
              <w:t xml:space="preserve"> i ich zastosowa</w:t>
            </w:r>
            <w:r w:rsidRPr="002F3F7F">
              <w:rPr>
                <w:sz w:val="15"/>
                <w:szCs w:val="15"/>
                <w:highlight w:val="lightGray"/>
              </w:rPr>
              <w:t xml:space="preserve">ń; </w:t>
            </w:r>
          </w:p>
          <w:p w14:paraId="025BE10C" w14:textId="323E9D57" w:rsidR="00F603F6" w:rsidRPr="00660205" w:rsidRDefault="00F603F6" w:rsidP="00DE6FF7">
            <w:pPr>
              <w:spacing w:line="276" w:lineRule="auto"/>
              <w:ind w:left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posługuje się informacjami </w:t>
            </w:r>
            <w:r w:rsidRPr="00660205">
              <w:rPr>
                <w:spacing w:val="-4"/>
                <w:sz w:val="15"/>
                <w:szCs w:val="15"/>
              </w:rPr>
              <w:t>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tych materiałów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wykorzystuje je do rozwiązywania zadań lub problemów</w:t>
            </w:r>
          </w:p>
          <w:p w14:paraId="19D5398A" w14:textId="07FFF519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rozwiązuje złożone (typowe) zadania lub problemy dotyczące treści rozdziału</w:t>
            </w:r>
            <w:r w:rsidRPr="00660205">
              <w:rPr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 związane z:</w:t>
            </w:r>
            <w:r>
              <w:rPr>
                <w:sz w:val="15"/>
                <w:szCs w:val="15"/>
              </w:rPr>
              <w:t xml:space="preserve"> </w:t>
            </w:r>
          </w:p>
          <w:p w14:paraId="240D351C" w14:textId="1932FB25" w:rsidR="00F603F6" w:rsidRPr="00660205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2F3F7F">
              <w:rPr>
                <w:sz w:val="15"/>
                <w:szCs w:val="15"/>
                <w:highlight w:val="lightGray"/>
              </w:rPr>
              <w:t xml:space="preserve">domową siecią </w:t>
            </w:r>
            <w:r w:rsidRPr="002F3F7F">
              <w:rPr>
                <w:spacing w:val="-2"/>
                <w:sz w:val="15"/>
                <w:szCs w:val="15"/>
                <w:highlight w:val="lightGray"/>
              </w:rPr>
              <w:t>elektryczną</w:t>
            </w:r>
            <w:r>
              <w:rPr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zapewnieniem</w:t>
            </w:r>
            <w:r w:rsidRPr="00660205">
              <w:rPr>
                <w:snapToGrid w:val="0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bezpiecznego korzystania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energii elektrycznej</w:t>
            </w:r>
          </w:p>
          <w:p w14:paraId="29BB32B6" w14:textId="6CF02A05" w:rsidR="00F603F6" w:rsidRPr="00660205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oddziaływaniem magnetycznym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magnetyzmem</w:t>
            </w:r>
          </w:p>
          <w:p w14:paraId="0D954B29" w14:textId="24A6E804" w:rsidR="00F603F6" w:rsidRPr="00660205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33710B9C" w14:textId="053EAAFC" w:rsidR="00F603F6" w:rsidRPr="00660205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rFonts w:eastAsia="Calibri"/>
                <w:spacing w:val="-2"/>
                <w:sz w:val="15"/>
                <w:szCs w:val="15"/>
                <w:lang w:eastAsia="en-US"/>
              </w:rPr>
              <w:t>transformatorem</w:t>
            </w:r>
          </w:p>
          <w:p w14:paraId="7C810917" w14:textId="1BD1C826" w:rsidR="00F603F6" w:rsidRPr="002F3F7F" w:rsidRDefault="00F603F6" w:rsidP="00DE6FF7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2F3F7F">
              <w:rPr>
                <w:snapToGrid w:val="0"/>
                <w:spacing w:val="-2"/>
                <w:sz w:val="15"/>
                <w:szCs w:val="15"/>
              </w:rPr>
              <w:t>diodami</w:t>
            </w:r>
            <w:r w:rsidRPr="002F3F7F">
              <w:rPr>
                <w:snapToGrid w:val="0"/>
                <w:sz w:val="15"/>
                <w:szCs w:val="15"/>
              </w:rPr>
              <w:t xml:space="preserve"> i </w:t>
            </w:r>
            <w:r w:rsidRPr="002F3F7F">
              <w:rPr>
                <w:spacing w:val="-4"/>
                <w:sz w:val="15"/>
                <w:szCs w:val="15"/>
              </w:rPr>
              <w:t xml:space="preserve">wykorzystaniem </w:t>
            </w:r>
            <w:r w:rsidRPr="002F3F7F">
              <w:rPr>
                <w:snapToGrid w:val="0"/>
                <w:spacing w:val="-4"/>
                <w:sz w:val="15"/>
                <w:szCs w:val="15"/>
              </w:rPr>
              <w:t>diod</w:t>
            </w:r>
            <w:r>
              <w:rPr>
                <w:snapToGrid w:val="0"/>
                <w:spacing w:val="-4"/>
                <w:sz w:val="15"/>
                <w:szCs w:val="15"/>
              </w:rPr>
              <w:t>,</w:t>
            </w:r>
          </w:p>
          <w:p w14:paraId="6A4398C5" w14:textId="77777777" w:rsidR="00F603F6" w:rsidRPr="000837DD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0837DD">
              <w:rPr>
                <w:sz w:val="15"/>
                <w:szCs w:val="15"/>
              </w:rPr>
              <w:t xml:space="preserve">analizuje schematy obwodów elektronicznych zawierających diody; wyjaśnia, jakie diody przewodzą, i wskazuje kierunek przepływu </w:t>
            </w:r>
            <w:r w:rsidRPr="000837DD">
              <w:rPr>
                <w:spacing w:val="-2"/>
                <w:sz w:val="15"/>
                <w:szCs w:val="15"/>
              </w:rPr>
              <w:t>prądu;</w:t>
            </w:r>
            <w:r w:rsidRPr="000837DD">
              <w:rPr>
                <w:spacing w:val="-4"/>
                <w:sz w:val="15"/>
                <w:szCs w:val="15"/>
              </w:rPr>
              <w:t xml:space="preserve"> </w:t>
            </w:r>
          </w:p>
          <w:p w14:paraId="12CB8754" w14:textId="0556B3FD" w:rsidR="00F603F6" w:rsidRPr="000837DD" w:rsidRDefault="00F603F6" w:rsidP="00DE6FF7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0837DD">
              <w:rPr>
                <w:sz w:val="15"/>
                <w:szCs w:val="15"/>
              </w:rPr>
              <w:t>przeprowadza doświadczenia, korzystając z ich opisu:</w:t>
            </w:r>
          </w:p>
          <w:p w14:paraId="251353A5" w14:textId="1092A449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 </w:t>
            </w:r>
            <w:r w:rsidRPr="00660205">
              <w:rPr>
                <w:spacing w:val="-2"/>
                <w:sz w:val="15"/>
                <w:szCs w:val="15"/>
              </w:rPr>
              <w:t>działanie mikrofonu</w:t>
            </w:r>
            <w:r>
              <w:rPr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pacing w:val="-2"/>
                <w:sz w:val="15"/>
                <w:szCs w:val="15"/>
              </w:rPr>
              <w:t>głośnika</w:t>
            </w:r>
          </w:p>
          <w:p w14:paraId="717CA845" w14:textId="3F37F5F2" w:rsidR="00F603F6" w:rsidRPr="00660205" w:rsidRDefault="00F603F6" w:rsidP="00DE6FF7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lastRenderedPageBreak/>
              <w:t>bada świecenie diody zasilanej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kondensatora</w:t>
            </w:r>
          </w:p>
          <w:p w14:paraId="23C29F4C" w14:textId="1BBE05E3" w:rsidR="00F603F6" w:rsidRPr="00660205" w:rsidRDefault="00F603F6" w:rsidP="00DE6FF7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planuje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 xml:space="preserve">modyfikuje przebieg doświadczeń: </w:t>
            </w:r>
          </w:p>
          <w:p w14:paraId="7C65E1B9" w14:textId="39D41917" w:rsidR="00F603F6" w:rsidRPr="00660205" w:rsidRDefault="00F603F6" w:rsidP="00DE6FF7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zbudowanie elektromagnesu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badanie jego dzia</w:t>
            </w:r>
            <w:r w:rsidRPr="00660205">
              <w:rPr>
                <w:spacing w:val="-2"/>
                <w:sz w:val="15"/>
                <w:szCs w:val="15"/>
              </w:rPr>
              <w:t>ł</w:t>
            </w:r>
            <w:r w:rsidRPr="00660205">
              <w:rPr>
                <w:sz w:val="15"/>
                <w:szCs w:val="15"/>
              </w:rPr>
              <w:t>ania</w:t>
            </w:r>
          </w:p>
          <w:p w14:paraId="6B918278" w14:textId="04B51D10" w:rsidR="00F603F6" w:rsidRPr="00660205" w:rsidRDefault="00F603F6" w:rsidP="00DE6FF7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badanie siły </w:t>
            </w:r>
            <w:r w:rsidRPr="00660205">
              <w:rPr>
                <w:spacing w:val="-2"/>
                <w:sz w:val="15"/>
                <w:szCs w:val="15"/>
              </w:rPr>
              <w:t>działającej na przewodnik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prądem oraz z</w:t>
            </w:r>
            <w:r w:rsidRPr="00660205">
              <w:rPr>
                <w:sz w:val="15"/>
                <w:szCs w:val="15"/>
              </w:rPr>
              <w:t>budowanie prostego pojazdu elektrycznego</w:t>
            </w:r>
          </w:p>
          <w:p w14:paraId="484736FF" w14:textId="25309D52" w:rsidR="00F603F6" w:rsidRPr="00660205" w:rsidRDefault="00F603F6" w:rsidP="00DE6FF7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t>demonstracja zjawiska indukcji elektromagnetycznej</w:t>
            </w:r>
            <w:r>
              <w:rPr>
                <w:b/>
                <w:bCs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z w:val="15"/>
                <w:szCs w:val="15"/>
              </w:rPr>
              <w:t xml:space="preserve">jego związku ze względnym </w:t>
            </w:r>
            <w:r w:rsidRPr="00660205">
              <w:rPr>
                <w:b/>
                <w:bCs/>
                <w:spacing w:val="-2"/>
                <w:sz w:val="15"/>
                <w:szCs w:val="15"/>
              </w:rPr>
              <w:t>ruchem magnesu</w:t>
            </w:r>
            <w:r>
              <w:rPr>
                <w:b/>
                <w:bCs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b/>
                <w:bCs/>
                <w:spacing w:val="-2"/>
                <w:sz w:val="15"/>
                <w:szCs w:val="15"/>
              </w:rPr>
              <w:t>zwojnicy</w:t>
            </w:r>
          </w:p>
          <w:p w14:paraId="6F15A2C9" w14:textId="77777777" w:rsidR="00F603F6" w:rsidRPr="00660205" w:rsidRDefault="00F603F6" w:rsidP="00DE6FF7">
            <w:pPr>
              <w:widowControl/>
              <w:numPr>
                <w:ilvl w:val="0"/>
                <w:numId w:val="34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badanie działania diody; </w:t>
            </w:r>
          </w:p>
          <w:p w14:paraId="2C12E42B" w14:textId="681153B8" w:rsidR="00F603F6" w:rsidRPr="00660205" w:rsidRDefault="00F603F6" w:rsidP="00DE6FF7">
            <w:pPr>
              <w:spacing w:line="276" w:lineRule="auto"/>
              <w:ind w:left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formułuje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weryfikuje hipotezy</w:t>
            </w:r>
          </w:p>
          <w:p w14:paraId="7EB6B3AA" w14:textId="6C97FE58" w:rsidR="00F603F6" w:rsidRPr="00660205" w:rsidRDefault="00F603F6" w:rsidP="00DE6FF7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164" w:hanging="164"/>
              <w:rPr>
                <w:color w:val="221F1F"/>
                <w:w w:val="105"/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realizuje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prezentuje opisany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pacing w:val="-2"/>
                <w:sz w:val="15"/>
                <w:szCs w:val="15"/>
              </w:rPr>
              <w:t>podręczniku projekt</w:t>
            </w:r>
            <w:r w:rsidRPr="00660205">
              <w:rPr>
                <w:i/>
                <w:iCs/>
                <w:spacing w:val="-2"/>
                <w:sz w:val="15"/>
                <w:szCs w:val="15"/>
              </w:rPr>
              <w:t xml:space="preserve"> Ziemskie</w:t>
            </w:r>
            <w:r w:rsidRPr="00660205">
              <w:rPr>
                <w:i/>
                <w:iCs/>
                <w:sz w:val="15"/>
                <w:szCs w:val="15"/>
              </w:rPr>
              <w:t xml:space="preserve"> pole magnetyczne</w:t>
            </w:r>
            <w:r w:rsidRPr="00660205">
              <w:rPr>
                <w:sz w:val="15"/>
                <w:szCs w:val="15"/>
              </w:rPr>
              <w:t>; prezentuje wyniki doświadczeń domowych</w:t>
            </w:r>
          </w:p>
        </w:tc>
        <w:tc>
          <w:tcPr>
            <w:tcW w:w="100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9046CAB" w14:textId="77777777" w:rsidR="00F603F6" w:rsidRPr="00660205" w:rsidRDefault="00F603F6" w:rsidP="0066020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60205">
              <w:rPr>
                <w:b/>
                <w:bCs/>
                <w:sz w:val="15"/>
                <w:szCs w:val="15"/>
              </w:rPr>
              <w:lastRenderedPageBreak/>
              <w:t>Uczeń:</w:t>
            </w:r>
          </w:p>
          <w:p w14:paraId="3EF3AE22" w14:textId="1846FF88" w:rsidR="00F603F6" w:rsidRPr="00660205" w:rsidRDefault="00F603F6" w:rsidP="000837D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rozwiązuje złożone zadania lub problemy dotyczące treści rozdziału</w:t>
            </w:r>
            <w:r w:rsidRPr="00660205">
              <w:rPr>
                <w:i/>
                <w:iCs/>
                <w:spacing w:val="-6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 związane z:</w:t>
            </w:r>
            <w:r>
              <w:rPr>
                <w:sz w:val="15"/>
                <w:szCs w:val="15"/>
              </w:rPr>
              <w:t xml:space="preserve"> </w:t>
            </w:r>
          </w:p>
          <w:p w14:paraId="256C329C" w14:textId="77777777" w:rsidR="00F603F6" w:rsidRPr="00660205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2F3F7F">
              <w:rPr>
                <w:sz w:val="15"/>
                <w:szCs w:val="15"/>
                <w:highlight w:val="lightGray"/>
              </w:rPr>
              <w:t xml:space="preserve">domową siecią </w:t>
            </w:r>
            <w:r w:rsidRPr="002F3F7F">
              <w:rPr>
                <w:spacing w:val="-2"/>
                <w:sz w:val="15"/>
                <w:szCs w:val="15"/>
                <w:highlight w:val="lightGray"/>
              </w:rPr>
              <w:t>elektryczną</w:t>
            </w:r>
            <w:r>
              <w:rPr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zapewnieniem</w:t>
            </w:r>
            <w:r w:rsidRPr="00660205">
              <w:rPr>
                <w:snapToGrid w:val="0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bezpiecznego korzystania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energii elektrycznej</w:t>
            </w:r>
          </w:p>
          <w:p w14:paraId="42DE3F7F" w14:textId="77777777" w:rsidR="00F603F6" w:rsidRPr="00660205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oddziaływaniem magnetycznym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magnetyzmem</w:t>
            </w:r>
          </w:p>
          <w:p w14:paraId="6336C726" w14:textId="77777777" w:rsidR="00F603F6" w:rsidRPr="00660205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4782D8BE" w14:textId="77777777" w:rsidR="00F603F6" w:rsidRPr="00660205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rFonts w:eastAsia="Calibri"/>
                <w:spacing w:val="-2"/>
                <w:sz w:val="15"/>
                <w:szCs w:val="15"/>
                <w:lang w:eastAsia="en-US"/>
              </w:rPr>
              <w:t>transformatorem</w:t>
            </w:r>
          </w:p>
          <w:p w14:paraId="01C1C5FF" w14:textId="77777777" w:rsidR="00F603F6" w:rsidRPr="002F3F7F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2F3F7F">
              <w:rPr>
                <w:snapToGrid w:val="0"/>
                <w:spacing w:val="-2"/>
                <w:sz w:val="15"/>
                <w:szCs w:val="15"/>
              </w:rPr>
              <w:t>diodami</w:t>
            </w:r>
            <w:r w:rsidRPr="002F3F7F">
              <w:rPr>
                <w:snapToGrid w:val="0"/>
                <w:sz w:val="15"/>
                <w:szCs w:val="15"/>
              </w:rPr>
              <w:t xml:space="preserve"> i </w:t>
            </w:r>
            <w:r w:rsidRPr="002F3F7F">
              <w:rPr>
                <w:spacing w:val="-4"/>
                <w:sz w:val="15"/>
                <w:szCs w:val="15"/>
              </w:rPr>
              <w:t xml:space="preserve">wykorzystaniem </w:t>
            </w:r>
            <w:r w:rsidRPr="002F3F7F">
              <w:rPr>
                <w:snapToGrid w:val="0"/>
                <w:spacing w:val="-4"/>
                <w:sz w:val="15"/>
                <w:szCs w:val="15"/>
              </w:rPr>
              <w:t>diod</w:t>
            </w:r>
            <w:r>
              <w:rPr>
                <w:snapToGrid w:val="0"/>
                <w:spacing w:val="-4"/>
                <w:sz w:val="15"/>
                <w:szCs w:val="15"/>
              </w:rPr>
              <w:t>,</w:t>
            </w:r>
          </w:p>
          <w:p w14:paraId="01D57A5E" w14:textId="3FDBE69C" w:rsidR="00F603F6" w:rsidRPr="000837DD" w:rsidRDefault="00F603F6" w:rsidP="000837DD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2F3F7F">
              <w:rPr>
                <w:sz w:val="15"/>
                <w:szCs w:val="15"/>
              </w:rPr>
              <w:t xml:space="preserve">analizuje schematy obwodów elektronicznych zawierających diody; wyjaśnia, jakie diody przewodzą, i wskazuje kierunek przepływu </w:t>
            </w:r>
            <w:r w:rsidRPr="002F3F7F">
              <w:rPr>
                <w:spacing w:val="-2"/>
                <w:sz w:val="15"/>
                <w:szCs w:val="15"/>
              </w:rPr>
              <w:t>prądu;</w:t>
            </w:r>
            <w:r w:rsidRPr="002F3F7F">
              <w:rPr>
                <w:spacing w:val="-4"/>
                <w:sz w:val="15"/>
                <w:szCs w:val="15"/>
              </w:rPr>
              <w:t xml:space="preserve"> </w:t>
            </w:r>
            <w:r w:rsidRPr="002F3F7F">
              <w:rPr>
                <w:spacing w:val="-2"/>
                <w:sz w:val="15"/>
                <w:szCs w:val="15"/>
              </w:rPr>
              <w:t xml:space="preserve">uzasadnia odpowiedzi </w:t>
            </w:r>
          </w:p>
          <w:p w14:paraId="722AC92F" w14:textId="77777777" w:rsidR="00F603F6" w:rsidRPr="002F3F7F" w:rsidRDefault="00F603F6" w:rsidP="000837DD">
            <w:pPr>
              <w:widowControl/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</w:p>
          <w:p w14:paraId="75C41A80" w14:textId="77777777" w:rsidR="00F603F6" w:rsidRPr="00660205" w:rsidRDefault="00F603F6" w:rsidP="000837DD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przeprowadza doświadczenia, korzystając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ich opisu:</w:t>
            </w:r>
          </w:p>
          <w:p w14:paraId="7F3993BB" w14:textId="77777777" w:rsidR="00F603F6" w:rsidRPr="00660205" w:rsidRDefault="00F603F6" w:rsidP="000837DD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 </w:t>
            </w:r>
            <w:r w:rsidRPr="00660205">
              <w:rPr>
                <w:spacing w:val="-2"/>
                <w:sz w:val="15"/>
                <w:szCs w:val="15"/>
              </w:rPr>
              <w:t>działanie mikrofonu</w:t>
            </w:r>
            <w:r>
              <w:rPr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pacing w:val="-2"/>
                <w:sz w:val="15"/>
                <w:szCs w:val="15"/>
              </w:rPr>
              <w:t>głośnika</w:t>
            </w:r>
          </w:p>
          <w:p w14:paraId="5EE57394" w14:textId="77777777" w:rsidR="00F603F6" w:rsidRPr="00660205" w:rsidRDefault="00F603F6" w:rsidP="000837DD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bada świecenie diody zasilanej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kondensatora</w:t>
            </w:r>
          </w:p>
          <w:p w14:paraId="036CDE8A" w14:textId="77777777" w:rsidR="00F603F6" w:rsidRPr="00660205" w:rsidRDefault="00F603F6" w:rsidP="000837DD">
            <w:pPr>
              <w:widowControl/>
              <w:autoSpaceDE/>
              <w:autoSpaceDN/>
              <w:adjustRightInd/>
              <w:spacing w:line="276" w:lineRule="auto"/>
              <w:ind w:left="328"/>
              <w:rPr>
                <w:sz w:val="15"/>
                <w:szCs w:val="15"/>
              </w:rPr>
            </w:pPr>
          </w:p>
          <w:p w14:paraId="615186D2" w14:textId="77777777" w:rsidR="00F603F6" w:rsidRPr="00660205" w:rsidRDefault="00F603F6" w:rsidP="000837D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planuje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 xml:space="preserve">modyfikuje przebieg doświadczeń: </w:t>
            </w:r>
          </w:p>
          <w:p w14:paraId="0FAE109E" w14:textId="77777777" w:rsidR="00F603F6" w:rsidRPr="00660205" w:rsidRDefault="00F603F6" w:rsidP="000837DD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zbudowanie elektromagnesu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badanie jego dzia</w:t>
            </w:r>
            <w:r w:rsidRPr="00660205">
              <w:rPr>
                <w:spacing w:val="-2"/>
                <w:sz w:val="15"/>
                <w:szCs w:val="15"/>
              </w:rPr>
              <w:t>ł</w:t>
            </w:r>
            <w:r w:rsidRPr="00660205">
              <w:rPr>
                <w:sz w:val="15"/>
                <w:szCs w:val="15"/>
              </w:rPr>
              <w:t>ania</w:t>
            </w:r>
          </w:p>
          <w:p w14:paraId="23C02736" w14:textId="77777777" w:rsidR="00F603F6" w:rsidRPr="00660205" w:rsidRDefault="00F603F6" w:rsidP="000837DD">
            <w:pPr>
              <w:widowControl/>
              <w:numPr>
                <w:ilvl w:val="0"/>
                <w:numId w:val="37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badanie siły </w:t>
            </w:r>
            <w:r w:rsidRPr="00660205">
              <w:rPr>
                <w:spacing w:val="-2"/>
                <w:sz w:val="15"/>
                <w:szCs w:val="15"/>
              </w:rPr>
              <w:t>działającej na przewodnik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prądem oraz z</w:t>
            </w:r>
            <w:r w:rsidRPr="00660205">
              <w:rPr>
                <w:sz w:val="15"/>
                <w:szCs w:val="15"/>
              </w:rPr>
              <w:t>budowanie prostego pojazdu elektrycznego</w:t>
            </w:r>
          </w:p>
          <w:p w14:paraId="62C26EC7" w14:textId="77777777" w:rsidR="00F603F6" w:rsidRPr="00660205" w:rsidRDefault="00F603F6" w:rsidP="000837D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2"/>
                <w:sz w:val="15"/>
                <w:szCs w:val="15"/>
              </w:rPr>
              <w:t>posługuje</w:t>
            </w:r>
            <w:r w:rsidRPr="00660205">
              <w:rPr>
                <w:spacing w:val="-4"/>
                <w:sz w:val="15"/>
                <w:szCs w:val="15"/>
              </w:rPr>
              <w:t xml:space="preserve"> się </w:t>
            </w:r>
            <w:r w:rsidRPr="00660205">
              <w:rPr>
                <w:spacing w:val="-2"/>
                <w:sz w:val="15"/>
                <w:szCs w:val="15"/>
              </w:rPr>
              <w:t>informacjami</w:t>
            </w:r>
            <w:r w:rsidRPr="00660205">
              <w:rPr>
                <w:spacing w:val="-4"/>
                <w:sz w:val="15"/>
                <w:szCs w:val="15"/>
              </w:rPr>
              <w:t xml:space="preserve"> 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>analizy przedstawionych materiałów źródłowych,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 xml:space="preserve">tym tekstów popularnonaukowych, dotyczących </w:t>
            </w:r>
            <w:r w:rsidRPr="00660205">
              <w:rPr>
                <w:sz w:val="15"/>
                <w:szCs w:val="15"/>
                <w:vertAlign w:val="superscript"/>
              </w:rPr>
              <w:lastRenderedPageBreak/>
              <w:t>D</w:t>
            </w:r>
            <w:r w:rsidRPr="00660205">
              <w:rPr>
                <w:sz w:val="15"/>
                <w:szCs w:val="15"/>
              </w:rPr>
              <w:t>układów</w:t>
            </w:r>
            <w:r>
              <w:rPr>
                <w:sz w:val="15"/>
                <w:szCs w:val="15"/>
              </w:rPr>
              <w:t xml:space="preserve"> z </w:t>
            </w:r>
            <w:r w:rsidRPr="00660205">
              <w:rPr>
                <w:sz w:val="15"/>
                <w:szCs w:val="15"/>
              </w:rPr>
              <w:t xml:space="preserve">mostkiem prostowniczym oraz </w:t>
            </w:r>
            <w:r>
              <w:rPr>
                <w:snapToGrid w:val="0"/>
                <w:spacing w:val="-2"/>
                <w:sz w:val="15"/>
                <w:szCs w:val="15"/>
              </w:rPr>
              <w:t>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</w:t>
            </w:r>
            <w:r w:rsidRPr="00660205">
              <w:rPr>
                <w:sz w:val="15"/>
                <w:szCs w:val="15"/>
              </w:rPr>
              <w:t xml:space="preserve">ń; wykorzystuje te informacje do </w:t>
            </w:r>
            <w:r w:rsidRPr="00660205">
              <w:rPr>
                <w:spacing w:val="-6"/>
                <w:sz w:val="15"/>
                <w:szCs w:val="15"/>
              </w:rPr>
              <w:t xml:space="preserve">rozwiązywania zadań </w:t>
            </w:r>
            <w:r w:rsidRPr="00660205">
              <w:rPr>
                <w:snapToGrid w:val="0"/>
                <w:spacing w:val="-6"/>
                <w:sz w:val="15"/>
                <w:szCs w:val="15"/>
              </w:rPr>
              <w:t>lub problemów</w:t>
            </w:r>
          </w:p>
          <w:p w14:paraId="5820A893" w14:textId="77777777" w:rsidR="00F603F6" w:rsidRPr="00660205" w:rsidRDefault="00F603F6" w:rsidP="000837DD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4"/>
                <w:sz w:val="15"/>
                <w:szCs w:val="15"/>
              </w:rPr>
              <w:t>wyszukuje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analizuje materiały źródłowe,</w:t>
            </w:r>
            <w:r>
              <w:rPr>
                <w:spacing w:val="-4"/>
                <w:sz w:val="15"/>
                <w:szCs w:val="15"/>
              </w:rPr>
              <w:t xml:space="preserve"> w </w:t>
            </w:r>
            <w:r w:rsidRPr="00660205">
              <w:rPr>
                <w:spacing w:val="-4"/>
                <w:sz w:val="15"/>
                <w:szCs w:val="15"/>
              </w:rPr>
              <w:t xml:space="preserve">tym </w:t>
            </w:r>
            <w:r w:rsidRPr="00660205">
              <w:rPr>
                <w:sz w:val="15"/>
                <w:szCs w:val="15"/>
              </w:rPr>
              <w:t xml:space="preserve">teksty popularnonaukowe, dotyczące treści </w:t>
            </w:r>
            <w:r w:rsidRPr="00660205">
              <w:rPr>
                <w:spacing w:val="-2"/>
                <w:sz w:val="15"/>
                <w:szCs w:val="15"/>
              </w:rPr>
              <w:t>rozdziału</w:t>
            </w:r>
            <w:r w:rsidRPr="00660205">
              <w:rPr>
                <w:i/>
                <w:iCs/>
                <w:spacing w:val="-2"/>
                <w:sz w:val="15"/>
                <w:szCs w:val="15"/>
              </w:rPr>
              <w:t xml:space="preserve"> </w:t>
            </w:r>
            <w:r w:rsidRPr="00660205">
              <w:rPr>
                <w:bCs/>
                <w:i/>
                <w:iCs/>
                <w:sz w:val="15"/>
                <w:szCs w:val="15"/>
              </w:rPr>
              <w:t>Elektryczność</w:t>
            </w:r>
            <w:r>
              <w:rPr>
                <w:bCs/>
                <w:i/>
                <w:iCs/>
                <w:sz w:val="15"/>
                <w:szCs w:val="15"/>
              </w:rPr>
              <w:t xml:space="preserve"> i </w:t>
            </w:r>
            <w:r w:rsidRPr="00660205">
              <w:rPr>
                <w:bCs/>
                <w:i/>
                <w:iCs/>
                <w:sz w:val="15"/>
                <w:szCs w:val="15"/>
              </w:rPr>
              <w:t>m</w:t>
            </w:r>
            <w:r w:rsidRPr="00660205">
              <w:rPr>
                <w:i/>
                <w:iCs/>
                <w:sz w:val="15"/>
                <w:szCs w:val="15"/>
              </w:rPr>
              <w:t>agnetyzm</w:t>
            </w:r>
            <w:r w:rsidRPr="00660205">
              <w:rPr>
                <w:spacing w:val="-2"/>
                <w:sz w:val="15"/>
                <w:szCs w:val="15"/>
              </w:rPr>
              <w:t>,</w:t>
            </w:r>
            <w:r>
              <w:rPr>
                <w:spacing w:val="-2"/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szczególności:</w:t>
            </w:r>
          </w:p>
          <w:p w14:paraId="77EFF8E6" w14:textId="4DCEDA62" w:rsidR="00F603F6" w:rsidRPr="00660205" w:rsidRDefault="00F603F6" w:rsidP="000837DD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magnetyzmu </w:t>
            </w:r>
          </w:p>
          <w:p w14:paraId="4C2C862A" w14:textId="77777777" w:rsidR="00F603F6" w:rsidRPr="00660205" w:rsidRDefault="00F603F6" w:rsidP="000837DD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oddziaływania pola magnetycznego na poruszające się cząstki naładowane</w:t>
            </w:r>
          </w:p>
          <w:p w14:paraId="6323E7C6" w14:textId="77777777" w:rsidR="00F603F6" w:rsidRPr="00660205" w:rsidRDefault="00F603F6" w:rsidP="000837DD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>zjawiska indukcji elektromagnetycznej</w:t>
            </w:r>
          </w:p>
          <w:p w14:paraId="737F940F" w14:textId="77777777" w:rsidR="00F603F6" w:rsidRPr="00660205" w:rsidRDefault="00F603F6" w:rsidP="000837DD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line="276" w:lineRule="auto"/>
              <w:ind w:left="328" w:hanging="164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diod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ich zastosowa</w:t>
            </w:r>
            <w:r w:rsidRPr="00660205">
              <w:rPr>
                <w:sz w:val="15"/>
                <w:szCs w:val="15"/>
              </w:rPr>
              <w:t>ń</w:t>
            </w:r>
          </w:p>
          <w:p w14:paraId="7AAD5B20" w14:textId="77777777" w:rsidR="00F603F6" w:rsidRPr="00660205" w:rsidRDefault="00F603F6" w:rsidP="000837DD">
            <w:pPr>
              <w:spacing w:line="276" w:lineRule="auto"/>
              <w:ind w:left="164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posługuje się informacjami </w:t>
            </w:r>
            <w:r w:rsidRPr="00660205">
              <w:rPr>
                <w:spacing w:val="-4"/>
                <w:sz w:val="15"/>
                <w:szCs w:val="15"/>
              </w:rPr>
              <w:t>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tych materiałów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wykorzystuje je do rozwiązywania zadań lub problemów</w:t>
            </w:r>
          </w:p>
          <w:p w14:paraId="171F2402" w14:textId="623D3FB8" w:rsidR="00F603F6" w:rsidRPr="00660205" w:rsidRDefault="00F603F6" w:rsidP="000837DD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ind w:left="164" w:firstLine="0"/>
              <w:rPr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545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2E499E8" w14:textId="77777777" w:rsidR="00F603F6" w:rsidRDefault="002C2D10" w:rsidP="00660205">
            <w:pPr>
              <w:spacing w:line="276" w:lineRule="auto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lastRenderedPageBreak/>
              <w:t>Uczeń:</w:t>
            </w:r>
          </w:p>
          <w:p w14:paraId="20CAEE18" w14:textId="027687DE" w:rsidR="002C2D10" w:rsidRPr="00660205" w:rsidRDefault="002C2D10" w:rsidP="000452B3">
            <w:pPr>
              <w:widowControl/>
              <w:numPr>
                <w:ilvl w:val="0"/>
                <w:numId w:val="19"/>
              </w:numPr>
              <w:tabs>
                <w:tab w:val="clear" w:pos="360"/>
                <w:tab w:val="num" w:pos="148"/>
              </w:tabs>
              <w:autoSpaceDE/>
              <w:autoSpaceDN/>
              <w:adjustRightInd/>
              <w:spacing w:line="276" w:lineRule="auto"/>
              <w:ind w:left="6" w:hanging="6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rozwiązuje </w:t>
            </w:r>
            <w:r>
              <w:rPr>
                <w:sz w:val="15"/>
                <w:szCs w:val="15"/>
              </w:rPr>
              <w:t>niety</w:t>
            </w:r>
            <w:r w:rsidRPr="00660205">
              <w:rPr>
                <w:sz w:val="15"/>
                <w:szCs w:val="15"/>
              </w:rPr>
              <w:t>powe zadania lub problemy dotyczące treści rozdziału</w:t>
            </w:r>
            <w:r w:rsidRPr="000452B3">
              <w:rPr>
                <w:sz w:val="15"/>
                <w:szCs w:val="15"/>
              </w:rPr>
              <w:t xml:space="preserve"> </w:t>
            </w:r>
            <w:r w:rsidRPr="000452B3">
              <w:rPr>
                <w:i/>
                <w:sz w:val="15"/>
                <w:szCs w:val="15"/>
              </w:rPr>
              <w:t>Elektryczność i magnetyzm</w:t>
            </w:r>
            <w:r w:rsidRPr="00660205">
              <w:rPr>
                <w:sz w:val="15"/>
                <w:szCs w:val="15"/>
              </w:rPr>
              <w:t>,</w:t>
            </w:r>
            <w:r>
              <w:rPr>
                <w:sz w:val="15"/>
                <w:szCs w:val="15"/>
              </w:rPr>
              <w:t xml:space="preserve"> w </w:t>
            </w:r>
            <w:r w:rsidRPr="00660205">
              <w:rPr>
                <w:sz w:val="15"/>
                <w:szCs w:val="15"/>
              </w:rPr>
              <w:t>szczególności związane z:</w:t>
            </w:r>
            <w:r>
              <w:rPr>
                <w:sz w:val="15"/>
                <w:szCs w:val="15"/>
              </w:rPr>
              <w:t xml:space="preserve"> </w:t>
            </w:r>
          </w:p>
          <w:p w14:paraId="241CDD8C" w14:textId="77777777" w:rsidR="002C2D10" w:rsidRPr="00660205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2F3F7F">
              <w:rPr>
                <w:sz w:val="15"/>
                <w:szCs w:val="15"/>
                <w:highlight w:val="lightGray"/>
              </w:rPr>
              <w:t xml:space="preserve">domową siecią </w:t>
            </w:r>
            <w:r w:rsidRPr="002F3F7F">
              <w:rPr>
                <w:spacing w:val="-2"/>
                <w:sz w:val="15"/>
                <w:szCs w:val="15"/>
                <w:highlight w:val="lightGray"/>
              </w:rPr>
              <w:t>elektryczną</w:t>
            </w:r>
            <w:r>
              <w:rPr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zapewnieniem</w:t>
            </w:r>
            <w:r w:rsidRPr="00660205">
              <w:rPr>
                <w:snapToGrid w:val="0"/>
                <w:sz w:val="15"/>
                <w:szCs w:val="15"/>
              </w:rPr>
              <w:t xml:space="preserve"> </w:t>
            </w:r>
            <w:r w:rsidRPr="00660205">
              <w:rPr>
                <w:spacing w:val="-2"/>
                <w:sz w:val="15"/>
                <w:szCs w:val="15"/>
              </w:rPr>
              <w:t>bezpiecznego korzystania</w:t>
            </w:r>
            <w:r>
              <w:rPr>
                <w:spacing w:val="-2"/>
                <w:sz w:val="15"/>
                <w:szCs w:val="15"/>
              </w:rPr>
              <w:t xml:space="preserve"> z </w:t>
            </w:r>
            <w:r w:rsidRPr="00660205">
              <w:rPr>
                <w:spacing w:val="-2"/>
                <w:sz w:val="15"/>
                <w:szCs w:val="15"/>
              </w:rPr>
              <w:t>energii elektrycznej</w:t>
            </w:r>
          </w:p>
          <w:p w14:paraId="026BFAA3" w14:textId="77777777" w:rsidR="002C2D10" w:rsidRPr="00660205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660205">
              <w:rPr>
                <w:snapToGrid w:val="0"/>
                <w:spacing w:val="-2"/>
                <w:sz w:val="15"/>
                <w:szCs w:val="15"/>
              </w:rPr>
              <w:t>oddziaływaniem magnetycznym</w:t>
            </w:r>
            <w:r>
              <w:rPr>
                <w:snapToGrid w:val="0"/>
                <w:spacing w:val="-2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pacing w:val="-2"/>
                <w:sz w:val="15"/>
                <w:szCs w:val="15"/>
              </w:rPr>
              <w:t>magnetyzmem</w:t>
            </w:r>
          </w:p>
          <w:p w14:paraId="037AEA3A" w14:textId="77777777" w:rsidR="002C2D10" w:rsidRPr="00660205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opisem pola magnetycznego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snapToGrid w:val="0"/>
                <w:sz w:val="15"/>
                <w:szCs w:val="15"/>
              </w:rPr>
              <w:t>siłą magnetyczną</w:t>
            </w:r>
          </w:p>
          <w:p w14:paraId="1D787097" w14:textId="77777777" w:rsidR="002C2D10" w:rsidRPr="00660205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660205">
              <w:rPr>
                <w:snapToGrid w:val="0"/>
                <w:sz w:val="15"/>
                <w:szCs w:val="15"/>
              </w:rPr>
              <w:t>indukcją elektromagnetyczną</w:t>
            </w:r>
            <w:r>
              <w:rPr>
                <w:snapToGrid w:val="0"/>
                <w:sz w:val="15"/>
                <w:szCs w:val="15"/>
              </w:rPr>
              <w:t xml:space="preserve"> i </w:t>
            </w:r>
            <w:r w:rsidRPr="00660205">
              <w:rPr>
                <w:rFonts w:eastAsia="Calibri"/>
                <w:spacing w:val="-2"/>
                <w:sz w:val="15"/>
                <w:szCs w:val="15"/>
                <w:lang w:eastAsia="en-US"/>
              </w:rPr>
              <w:t>transformatorem</w:t>
            </w:r>
          </w:p>
          <w:p w14:paraId="30842032" w14:textId="77777777" w:rsidR="002C2D10" w:rsidRPr="002F3F7F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2F3F7F">
              <w:rPr>
                <w:snapToGrid w:val="0"/>
                <w:spacing w:val="-2"/>
                <w:sz w:val="15"/>
                <w:szCs w:val="15"/>
              </w:rPr>
              <w:t>diodami</w:t>
            </w:r>
            <w:r w:rsidRPr="002F3F7F">
              <w:rPr>
                <w:snapToGrid w:val="0"/>
                <w:sz w:val="15"/>
                <w:szCs w:val="15"/>
              </w:rPr>
              <w:t xml:space="preserve"> i </w:t>
            </w:r>
            <w:r w:rsidRPr="002F3F7F">
              <w:rPr>
                <w:spacing w:val="-4"/>
                <w:sz w:val="15"/>
                <w:szCs w:val="15"/>
              </w:rPr>
              <w:t xml:space="preserve">wykorzystaniem </w:t>
            </w:r>
            <w:r w:rsidRPr="002F3F7F">
              <w:rPr>
                <w:snapToGrid w:val="0"/>
                <w:spacing w:val="-4"/>
                <w:sz w:val="15"/>
                <w:szCs w:val="15"/>
              </w:rPr>
              <w:t>diod</w:t>
            </w:r>
            <w:r>
              <w:rPr>
                <w:snapToGrid w:val="0"/>
                <w:spacing w:val="-4"/>
                <w:sz w:val="15"/>
                <w:szCs w:val="15"/>
              </w:rPr>
              <w:t>,</w:t>
            </w:r>
          </w:p>
          <w:p w14:paraId="57D3F677" w14:textId="77777777" w:rsidR="002C2D10" w:rsidRPr="000837DD" w:rsidRDefault="002C2D10" w:rsidP="000452B3">
            <w:pPr>
              <w:widowControl/>
              <w:numPr>
                <w:ilvl w:val="0"/>
                <w:numId w:val="36"/>
              </w:numPr>
              <w:tabs>
                <w:tab w:val="clear" w:pos="700"/>
                <w:tab w:val="num" w:pos="148"/>
              </w:tabs>
              <w:autoSpaceDE/>
              <w:autoSpaceDN/>
              <w:adjustRightInd/>
              <w:spacing w:line="276" w:lineRule="auto"/>
              <w:ind w:left="6" w:firstLine="0"/>
              <w:rPr>
                <w:sz w:val="15"/>
                <w:szCs w:val="15"/>
              </w:rPr>
            </w:pPr>
            <w:r w:rsidRPr="002F3F7F">
              <w:rPr>
                <w:sz w:val="15"/>
                <w:szCs w:val="15"/>
              </w:rPr>
              <w:t xml:space="preserve">analizuje schematy obwodów elektronicznych zawierających diody; wyjaśnia, jakie diody przewodzą, i wskazuje kierunek przepływu </w:t>
            </w:r>
            <w:r w:rsidRPr="002F3F7F">
              <w:rPr>
                <w:spacing w:val="-2"/>
                <w:sz w:val="15"/>
                <w:szCs w:val="15"/>
              </w:rPr>
              <w:t>prądu;</w:t>
            </w:r>
            <w:r w:rsidRPr="002F3F7F">
              <w:rPr>
                <w:spacing w:val="-4"/>
                <w:sz w:val="15"/>
                <w:szCs w:val="15"/>
              </w:rPr>
              <w:t xml:space="preserve"> </w:t>
            </w:r>
            <w:r w:rsidRPr="002F3F7F">
              <w:rPr>
                <w:spacing w:val="-2"/>
                <w:sz w:val="15"/>
                <w:szCs w:val="15"/>
              </w:rPr>
              <w:t xml:space="preserve">uzasadnia odpowiedzi </w:t>
            </w:r>
          </w:p>
          <w:p w14:paraId="0F7F432D" w14:textId="06DD9332" w:rsidR="00D1601F" w:rsidRPr="000452B3" w:rsidRDefault="00D1601F" w:rsidP="00D1601F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76" w:lineRule="auto"/>
              <w:ind w:left="164" w:hanging="164"/>
              <w:rPr>
                <w:sz w:val="15"/>
                <w:szCs w:val="15"/>
              </w:rPr>
            </w:pPr>
            <w:r w:rsidRPr="00660205">
              <w:rPr>
                <w:spacing w:val="-4"/>
                <w:sz w:val="15"/>
                <w:szCs w:val="15"/>
              </w:rPr>
              <w:t>wyszukuje</w:t>
            </w:r>
            <w:r>
              <w:rPr>
                <w:spacing w:val="-4"/>
                <w:sz w:val="15"/>
                <w:szCs w:val="15"/>
              </w:rPr>
              <w:t xml:space="preserve"> i </w:t>
            </w:r>
            <w:r w:rsidRPr="00660205">
              <w:rPr>
                <w:spacing w:val="-4"/>
                <w:sz w:val="15"/>
                <w:szCs w:val="15"/>
              </w:rPr>
              <w:t>analizuje materiały źródłowe</w:t>
            </w:r>
            <w:r>
              <w:rPr>
                <w:spacing w:val="-4"/>
                <w:sz w:val="15"/>
                <w:szCs w:val="15"/>
              </w:rPr>
              <w:t xml:space="preserve"> </w:t>
            </w:r>
            <w:r w:rsidR="000452B3">
              <w:rPr>
                <w:spacing w:val="-4"/>
                <w:sz w:val="15"/>
                <w:szCs w:val="15"/>
              </w:rPr>
              <w:t>dotyczące:</w:t>
            </w:r>
          </w:p>
          <w:p w14:paraId="7D64A66C" w14:textId="78AC7DCF" w:rsidR="000452B3" w:rsidRPr="00660205" w:rsidRDefault="000452B3" w:rsidP="000452B3">
            <w:pPr>
              <w:widowControl/>
              <w:autoSpaceDE/>
              <w:autoSpaceDN/>
              <w:adjustRightInd/>
              <w:spacing w:line="27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highlight w:val="lightGray"/>
              </w:rPr>
              <w:lastRenderedPageBreak/>
              <w:t xml:space="preserve">– </w:t>
            </w:r>
            <w:r w:rsidRPr="002F3F7F">
              <w:rPr>
                <w:sz w:val="15"/>
                <w:szCs w:val="15"/>
                <w:highlight w:val="lightGray"/>
              </w:rPr>
              <w:t>historii odkryć dotyczących magnetyzmu</w:t>
            </w:r>
          </w:p>
          <w:p w14:paraId="71DABBA8" w14:textId="77777777" w:rsidR="000452B3" w:rsidRPr="002F3F7F" w:rsidRDefault="000452B3" w:rsidP="000452B3">
            <w:pPr>
              <w:widowControl/>
              <w:numPr>
                <w:ilvl w:val="0"/>
                <w:numId w:val="35"/>
              </w:numPr>
              <w:tabs>
                <w:tab w:val="clear" w:pos="700"/>
                <w:tab w:val="num" w:pos="89"/>
              </w:tabs>
              <w:autoSpaceDE/>
              <w:autoSpaceDN/>
              <w:adjustRightInd/>
              <w:spacing w:line="276" w:lineRule="auto"/>
              <w:ind w:left="-53" w:firstLine="0"/>
              <w:rPr>
                <w:sz w:val="15"/>
                <w:szCs w:val="15"/>
                <w:highlight w:val="lightGray"/>
              </w:rPr>
            </w:pPr>
            <w:r w:rsidRPr="002F3F7F">
              <w:rPr>
                <w:sz w:val="15"/>
                <w:szCs w:val="15"/>
                <w:highlight w:val="lightGray"/>
              </w:rPr>
              <w:t>tranzystorów</w:t>
            </w:r>
            <w:r w:rsidRPr="002F3F7F">
              <w:rPr>
                <w:snapToGrid w:val="0"/>
                <w:spacing w:val="-2"/>
                <w:sz w:val="15"/>
                <w:szCs w:val="15"/>
                <w:highlight w:val="lightGray"/>
              </w:rPr>
              <w:t xml:space="preserve"> i ich zastosowa</w:t>
            </w:r>
            <w:r w:rsidRPr="002F3F7F">
              <w:rPr>
                <w:sz w:val="15"/>
                <w:szCs w:val="15"/>
                <w:highlight w:val="lightGray"/>
              </w:rPr>
              <w:t xml:space="preserve">ń; </w:t>
            </w:r>
          </w:p>
          <w:p w14:paraId="0842DB5C" w14:textId="77777777" w:rsidR="000452B3" w:rsidRPr="00660205" w:rsidRDefault="000452B3" w:rsidP="000452B3">
            <w:pPr>
              <w:spacing w:line="276" w:lineRule="auto"/>
              <w:ind w:left="-53"/>
              <w:rPr>
                <w:sz w:val="15"/>
                <w:szCs w:val="15"/>
              </w:rPr>
            </w:pPr>
            <w:r w:rsidRPr="00660205">
              <w:rPr>
                <w:sz w:val="15"/>
                <w:szCs w:val="15"/>
              </w:rPr>
              <w:t xml:space="preserve">posługuje się informacjami </w:t>
            </w:r>
            <w:r w:rsidRPr="00660205">
              <w:rPr>
                <w:spacing w:val="-4"/>
                <w:sz w:val="15"/>
                <w:szCs w:val="15"/>
              </w:rPr>
              <w:t>pochodzącymi</w:t>
            </w:r>
            <w:r>
              <w:rPr>
                <w:spacing w:val="-4"/>
                <w:sz w:val="15"/>
                <w:szCs w:val="15"/>
              </w:rPr>
              <w:t xml:space="preserve"> z </w:t>
            </w:r>
            <w:r w:rsidRPr="00660205">
              <w:rPr>
                <w:spacing w:val="-4"/>
                <w:sz w:val="15"/>
                <w:szCs w:val="15"/>
              </w:rPr>
              <w:t>tych materiałów</w:t>
            </w:r>
            <w:r>
              <w:rPr>
                <w:sz w:val="15"/>
                <w:szCs w:val="15"/>
              </w:rPr>
              <w:t xml:space="preserve"> i </w:t>
            </w:r>
            <w:r w:rsidRPr="00660205">
              <w:rPr>
                <w:sz w:val="15"/>
                <w:szCs w:val="15"/>
              </w:rPr>
              <w:t>wykorzystuje je do rozwiązywania zadań lub problemów</w:t>
            </w:r>
          </w:p>
          <w:p w14:paraId="11708B77" w14:textId="2DFE6139" w:rsidR="002C2D10" w:rsidRPr="00660205" w:rsidRDefault="002C2D10" w:rsidP="00660205">
            <w:pPr>
              <w:spacing w:line="276" w:lineRule="auto"/>
              <w:rPr>
                <w:b/>
                <w:bCs/>
                <w:sz w:val="15"/>
                <w:szCs w:val="15"/>
              </w:rPr>
            </w:pPr>
          </w:p>
        </w:tc>
      </w:tr>
    </w:tbl>
    <w:p w14:paraId="06A60D93" w14:textId="77777777" w:rsidR="00660205" w:rsidRDefault="00660205">
      <w:pPr>
        <w:pStyle w:val="Nagwek1"/>
        <w:kinsoku w:val="0"/>
        <w:overflowPunct w:val="0"/>
        <w:spacing w:before="114"/>
        <w:ind w:left="101"/>
        <w:rPr>
          <w:b/>
          <w:bCs/>
          <w:color w:val="221F1F"/>
        </w:rPr>
      </w:pPr>
      <w:r>
        <w:rPr>
          <w:b/>
          <w:bCs/>
          <w:color w:val="221F1F"/>
        </w:rPr>
        <w:lastRenderedPageBreak/>
        <w:br w:type="page"/>
      </w:r>
    </w:p>
    <w:p w14:paraId="0FAE97A6" w14:textId="3471A3CF" w:rsidR="00643E59" w:rsidRDefault="00643E59">
      <w:pPr>
        <w:pStyle w:val="Nagwek1"/>
        <w:kinsoku w:val="0"/>
        <w:overflowPunct w:val="0"/>
        <w:spacing w:before="114"/>
        <w:ind w:left="101"/>
        <w:rPr>
          <w:b/>
          <w:bCs/>
          <w:color w:val="221F1F"/>
        </w:rPr>
      </w:pPr>
      <w:r>
        <w:rPr>
          <w:b/>
          <w:bCs/>
          <w:color w:val="221F1F"/>
        </w:rPr>
        <w:lastRenderedPageBreak/>
        <w:t>Sposoby sprawdzania osiągnięć edukacyjnych</w:t>
      </w:r>
      <w:r w:rsidR="00DB7079">
        <w:rPr>
          <w:b/>
          <w:bCs/>
          <w:color w:val="221F1F"/>
        </w:rPr>
        <w:t xml:space="preserve"> </w:t>
      </w:r>
      <w:r>
        <w:rPr>
          <w:b/>
          <w:bCs/>
          <w:color w:val="221F1F"/>
        </w:rPr>
        <w:t>ucznia</w:t>
      </w:r>
    </w:p>
    <w:p w14:paraId="37FC7A8C" w14:textId="77777777" w:rsidR="00643E59" w:rsidRDefault="00643E59" w:rsidP="00276243">
      <w:pPr>
        <w:pStyle w:val="Tekstpodstawowy"/>
        <w:kinsoku w:val="0"/>
        <w:overflowPunct w:val="0"/>
        <w:spacing w:before="68" w:line="276" w:lineRule="auto"/>
        <w:ind w:left="323"/>
        <w:rPr>
          <w:color w:val="221F1F"/>
          <w:w w:val="105"/>
        </w:rPr>
      </w:pPr>
      <w:r>
        <w:rPr>
          <w:color w:val="221F1F"/>
          <w:w w:val="105"/>
        </w:rPr>
        <w:t>Osiągnięcia edukacyjne ucznia są sprawdzane:</w:t>
      </w:r>
    </w:p>
    <w:p w14:paraId="6BF60C06" w14:textId="666B8EE8" w:rsidR="00643E59" w:rsidRDefault="00FA0960" w:rsidP="00276243">
      <w:pPr>
        <w:pStyle w:val="Akapitzlist"/>
        <w:numPr>
          <w:ilvl w:val="0"/>
          <w:numId w:val="1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10"/>
          <w:sz w:val="17"/>
          <w:szCs w:val="17"/>
        </w:rPr>
      </w:pPr>
      <w:r>
        <w:rPr>
          <w:color w:val="221F1F"/>
          <w:w w:val="110"/>
          <w:sz w:val="17"/>
          <w:szCs w:val="17"/>
        </w:rPr>
        <w:t xml:space="preserve"> </w:t>
      </w:r>
      <w:r w:rsidR="00643E59">
        <w:rPr>
          <w:color w:val="221F1F"/>
          <w:w w:val="110"/>
          <w:sz w:val="17"/>
          <w:szCs w:val="17"/>
        </w:rPr>
        <w:t xml:space="preserve">ustnie </w:t>
      </w:r>
    </w:p>
    <w:p w14:paraId="593820BD" w14:textId="2534A5D2" w:rsidR="00643E59" w:rsidRDefault="00FA0960" w:rsidP="00276243">
      <w:pPr>
        <w:pStyle w:val="Akapitzlist"/>
        <w:numPr>
          <w:ilvl w:val="0"/>
          <w:numId w:val="1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 xml:space="preserve"> </w:t>
      </w:r>
      <w:r w:rsidR="00643E59">
        <w:rPr>
          <w:color w:val="221F1F"/>
          <w:w w:val="105"/>
          <w:sz w:val="17"/>
          <w:szCs w:val="17"/>
        </w:rPr>
        <w:t xml:space="preserve">pisemnie </w:t>
      </w:r>
    </w:p>
    <w:p w14:paraId="594CD57D" w14:textId="463109F8" w:rsidR="00643E59" w:rsidRDefault="00FA0960" w:rsidP="00276243">
      <w:pPr>
        <w:pStyle w:val="Akapitzlist"/>
        <w:numPr>
          <w:ilvl w:val="0"/>
          <w:numId w:val="1"/>
        </w:numPr>
        <w:tabs>
          <w:tab w:val="left" w:pos="378"/>
        </w:tabs>
        <w:kinsoku w:val="0"/>
        <w:overflowPunct w:val="0"/>
        <w:spacing w:line="276" w:lineRule="auto"/>
        <w:ind w:left="323" w:hanging="14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 xml:space="preserve"> </w:t>
      </w:r>
      <w:r w:rsidR="00643E59">
        <w:rPr>
          <w:color w:val="221F1F"/>
          <w:w w:val="105"/>
          <w:sz w:val="17"/>
          <w:szCs w:val="17"/>
        </w:rPr>
        <w:t>praktycznie, tzn.</w:t>
      </w:r>
      <w:r w:rsidR="00660205">
        <w:rPr>
          <w:color w:val="221F1F"/>
          <w:w w:val="105"/>
          <w:sz w:val="17"/>
          <w:szCs w:val="17"/>
        </w:rPr>
        <w:t xml:space="preserve"> w </w:t>
      </w:r>
      <w:r w:rsidR="00643E59">
        <w:rPr>
          <w:color w:val="221F1F"/>
          <w:w w:val="105"/>
          <w:sz w:val="17"/>
          <w:szCs w:val="17"/>
        </w:rPr>
        <w:t xml:space="preserve">trakcie wykonywania </w:t>
      </w:r>
      <w:r w:rsidR="00325B71">
        <w:rPr>
          <w:color w:val="221F1F"/>
          <w:w w:val="105"/>
          <w:sz w:val="17"/>
          <w:szCs w:val="17"/>
        </w:rPr>
        <w:t>d</w:t>
      </w:r>
      <w:r w:rsidR="00643E59">
        <w:rPr>
          <w:color w:val="221F1F"/>
          <w:w w:val="105"/>
          <w:sz w:val="17"/>
          <w:szCs w:val="17"/>
        </w:rPr>
        <w:t>oświadczeń</w:t>
      </w:r>
      <w:r w:rsidR="0032616E">
        <w:rPr>
          <w:color w:val="221F1F"/>
          <w:w w:val="105"/>
          <w:sz w:val="17"/>
          <w:szCs w:val="17"/>
        </w:rPr>
        <w:t>, projektów</w:t>
      </w:r>
    </w:p>
    <w:p w14:paraId="2DB6D282" w14:textId="5C60A422" w:rsidR="00643E59" w:rsidRDefault="00643E59" w:rsidP="00FE3F3C">
      <w:pPr>
        <w:pStyle w:val="Tekstpodstawowy"/>
        <w:kinsoku w:val="0"/>
        <w:overflowPunct w:val="0"/>
        <w:spacing w:before="240"/>
        <w:rPr>
          <w:rFonts w:ascii="Bookman Old Style" w:hAnsi="Bookman Old Style" w:cs="Bookman Old Style"/>
          <w:b/>
          <w:bCs/>
          <w:color w:val="221F1F"/>
          <w:w w:val="105"/>
        </w:rPr>
      </w:pPr>
      <w:r>
        <w:rPr>
          <w:rFonts w:ascii="Bookman Old Style" w:hAnsi="Bookman Old Style" w:cs="Bookman Old Style"/>
          <w:b/>
          <w:bCs/>
          <w:color w:val="221F1F"/>
          <w:w w:val="105"/>
        </w:rPr>
        <w:t>Warunki</w:t>
      </w:r>
      <w:r w:rsidR="00660205">
        <w:rPr>
          <w:rFonts w:ascii="Bookman Old Style" w:hAnsi="Bookman Old Style" w:cs="Bookman Old Style"/>
          <w:b/>
          <w:bCs/>
          <w:color w:val="221F1F"/>
          <w:w w:val="105"/>
        </w:rPr>
        <w:t xml:space="preserve"> i </w:t>
      </w:r>
      <w:r>
        <w:rPr>
          <w:rFonts w:ascii="Bookman Old Style" w:hAnsi="Bookman Old Style" w:cs="Bookman Old Style"/>
          <w:b/>
          <w:bCs/>
          <w:color w:val="221F1F"/>
          <w:w w:val="105"/>
        </w:rPr>
        <w:t>tryb uzyskiwania oceny wyższej niż przewidywana</w:t>
      </w:r>
    </w:p>
    <w:p w14:paraId="59B69759" w14:textId="5E11B866" w:rsidR="00643E59" w:rsidRDefault="00643E59" w:rsidP="00276243">
      <w:pPr>
        <w:pStyle w:val="Tekstpodstawowy"/>
        <w:kinsoku w:val="0"/>
        <w:overflowPunct w:val="0"/>
        <w:spacing w:before="21" w:line="276" w:lineRule="auto"/>
        <w:ind w:firstLine="170"/>
        <w:rPr>
          <w:color w:val="221F1F"/>
        </w:rPr>
      </w:pPr>
      <w:r>
        <w:rPr>
          <w:color w:val="221F1F"/>
        </w:rPr>
        <w:t>Zgodne</w:t>
      </w:r>
      <w:r w:rsidR="00660205">
        <w:rPr>
          <w:color w:val="221F1F"/>
        </w:rPr>
        <w:t xml:space="preserve"> z </w:t>
      </w:r>
      <w:r>
        <w:rPr>
          <w:color w:val="221F1F"/>
        </w:rPr>
        <w:t>zapisami</w:t>
      </w:r>
      <w:r w:rsidR="00660205">
        <w:rPr>
          <w:color w:val="221F1F"/>
        </w:rPr>
        <w:t xml:space="preserve"> w </w:t>
      </w:r>
      <w:r>
        <w:rPr>
          <w:rFonts w:ascii="Bookman Old Style" w:hAnsi="Bookman Old Style" w:cs="Bookman Old Style"/>
          <w:b/>
          <w:bCs/>
          <w:color w:val="221F1F"/>
        </w:rPr>
        <w:t>statucie</w:t>
      </w:r>
      <w:r w:rsidR="00DB7079">
        <w:rPr>
          <w:rFonts w:ascii="Bookman Old Style" w:hAnsi="Bookman Old Style" w:cs="Bookman Old Style"/>
          <w:b/>
          <w:bCs/>
          <w:color w:val="221F1F"/>
        </w:rPr>
        <w:t xml:space="preserve"> </w:t>
      </w:r>
      <w:r>
        <w:rPr>
          <w:color w:val="221F1F"/>
        </w:rPr>
        <w:t>szkoły.</w:t>
      </w:r>
    </w:p>
    <w:p w14:paraId="4CD90E2B" w14:textId="62583B4C" w:rsidR="00643E59" w:rsidRDefault="00643E59" w:rsidP="00276243">
      <w:pPr>
        <w:pStyle w:val="Tekstpodstawowy"/>
        <w:kinsoku w:val="0"/>
        <w:overflowPunct w:val="0"/>
        <w:spacing w:before="12" w:line="276" w:lineRule="auto"/>
        <w:ind w:firstLine="170"/>
        <w:rPr>
          <w:color w:val="221F1F"/>
          <w:w w:val="105"/>
        </w:rPr>
      </w:pPr>
    </w:p>
    <w:sectPr w:rsidR="00643E59" w:rsidSect="004C41F6">
      <w:headerReference w:type="default" r:id="rId8"/>
      <w:pgSz w:w="16840" w:h="11900" w:orient="landscape"/>
      <w:pgMar w:top="1134" w:right="1418" w:bottom="1701" w:left="1418" w:header="709" w:footer="709" w:gutter="0"/>
      <w:cols w:space="708" w:equalWidth="0">
        <w:col w:w="1388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5919" w14:textId="77777777" w:rsidR="00FB293B" w:rsidRDefault="00FB293B" w:rsidP="004C41F6">
      <w:r>
        <w:separator/>
      </w:r>
    </w:p>
  </w:endnote>
  <w:endnote w:type="continuationSeparator" w:id="0">
    <w:p w14:paraId="1C9530B0" w14:textId="77777777" w:rsidR="00FB293B" w:rsidRDefault="00FB293B" w:rsidP="004C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NeueLT Pro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22F12" w14:textId="77777777" w:rsidR="00FB293B" w:rsidRDefault="00FB293B" w:rsidP="004C41F6">
      <w:r>
        <w:separator/>
      </w:r>
    </w:p>
  </w:footnote>
  <w:footnote w:type="continuationSeparator" w:id="0">
    <w:p w14:paraId="18B86684" w14:textId="77777777" w:rsidR="00FB293B" w:rsidRDefault="00FB293B" w:rsidP="004C4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462F" w14:textId="77777777" w:rsidR="00330D9D" w:rsidRDefault="00330D9D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1D1AA429" wp14:editId="22188626">
              <wp:simplePos x="0" y="0"/>
              <wp:positionH relativeFrom="page">
                <wp:posOffset>1050925</wp:posOffset>
              </wp:positionH>
              <wp:positionV relativeFrom="paragraph">
                <wp:posOffset>-1508760</wp:posOffset>
              </wp:positionV>
              <wp:extent cx="446405" cy="2566035"/>
              <wp:effectExtent l="6985" t="0" r="0" b="0"/>
              <wp:wrapNone/>
              <wp:docPr id="2" name="Group 9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6200000">
                        <a:off x="0" y="0"/>
                        <a:ext cx="446405" cy="2566035"/>
                        <a:chOff x="15604" y="-4470"/>
                        <a:chExt cx="703" cy="4041"/>
                      </a:xfrm>
                    </wpg:grpSpPr>
                    <wps:wsp>
                      <wps:cNvPr id="4" name="Freeform 885"/>
                      <wps:cNvSpPr>
                        <a:spLocks/>
                      </wps:cNvSpPr>
                      <wps:spPr bwMode="auto">
                        <a:xfrm>
                          <a:off x="15604" y="-4470"/>
                          <a:ext cx="703" cy="1218"/>
                        </a:xfrm>
                        <a:custGeom>
                          <a:avLst/>
                          <a:gdLst>
                            <a:gd name="T0" fmla="*/ 0 w 703"/>
                            <a:gd name="T1" fmla="*/ 0 h 1218"/>
                            <a:gd name="T2" fmla="*/ 0 w 703"/>
                            <a:gd name="T3" fmla="*/ 1217 h 1218"/>
                            <a:gd name="T4" fmla="*/ 702 w 703"/>
                            <a:gd name="T5" fmla="*/ 1217 h 1218"/>
                            <a:gd name="T6" fmla="*/ 702 w 703"/>
                            <a:gd name="T7" fmla="*/ 0 h 1218"/>
                            <a:gd name="T8" fmla="*/ 0 w 703"/>
                            <a:gd name="T9" fmla="*/ 0 h 12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03" h="1218">
                              <a:moveTo>
                                <a:pt x="0" y="0"/>
                              </a:moveTo>
                              <a:lnTo>
                                <a:pt x="0" y="1217"/>
                              </a:lnTo>
                              <a:lnTo>
                                <a:pt x="702" y="1217"/>
                              </a:lnTo>
                              <a:lnTo>
                                <a:pt x="70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347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886"/>
                      <wps:cNvSpPr>
                        <a:spLocks/>
                      </wps:cNvSpPr>
                      <wps:spPr bwMode="auto">
                        <a:xfrm>
                          <a:off x="15604" y="-3252"/>
                          <a:ext cx="703" cy="2823"/>
                        </a:xfrm>
                        <a:custGeom>
                          <a:avLst/>
                          <a:gdLst>
                            <a:gd name="T0" fmla="*/ 0 w 703"/>
                            <a:gd name="T1" fmla="*/ 0 h 2823"/>
                            <a:gd name="T2" fmla="*/ 0 w 703"/>
                            <a:gd name="T3" fmla="*/ 2822 h 2823"/>
                            <a:gd name="T4" fmla="*/ 702 w 703"/>
                            <a:gd name="T5" fmla="*/ 2822 h 2823"/>
                            <a:gd name="T6" fmla="*/ 702 w 703"/>
                            <a:gd name="T7" fmla="*/ 0 h 2823"/>
                            <a:gd name="T8" fmla="*/ 0 w 703"/>
                            <a:gd name="T9" fmla="*/ 0 h 28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03" h="2823">
                              <a:moveTo>
                                <a:pt x="0" y="0"/>
                              </a:moveTo>
                              <a:lnTo>
                                <a:pt x="0" y="2822"/>
                              </a:lnTo>
                              <a:lnTo>
                                <a:pt x="702" y="2822"/>
                              </a:lnTo>
                              <a:lnTo>
                                <a:pt x="70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6CB156" id="Group 927" o:spid="_x0000_s1026" style="position:absolute;margin-left:82.75pt;margin-top:-118.8pt;width:35.15pt;height:202.05pt;rotation:-90;z-index:251659264;mso-position-horizontal-relative:page" coordorigin="15604,-4470" coordsize="703,4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" o:allowincell="f">
              <v:shape id="Freeform 885" o:spid="_x0000_s1027" style="position:absolute;left:15604;top:-4470;width:703;height:1218;visibility:visible;mso-wrap-style:square;v-text-anchor:top" coordsize="703,1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" path="m,l,1217r702,l702,,,xe" fillcolor="#043479" stroked="f">
                <v:path arrowok="t" o:connecttype="custom" o:connectlocs="0,0;0,1217;702,1217;702,0;0,0" o:connectangles="0,0,0,0,0"/>
              </v:shape>
              <v:shape id="Freeform 886" o:spid="_x0000_s1028" style="position:absolute;left:15604;top:-3252;width:703;height:2823;visibility:visible;mso-wrap-style:square;v-text-anchor:top" coordsize="703,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" path="m,l,2822r702,l702,,,xe" fillcolor="#93c73c" stroked="f">
                <v:path arrowok="t" o:connecttype="custom" o:connectlocs="0,0;0,2822;702,2822;702,0;0,0" o:connectangles="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1DF1DB3" wp14:editId="078310DB">
              <wp:simplePos x="0" y="0"/>
              <wp:positionH relativeFrom="page">
                <wp:posOffset>1835150</wp:posOffset>
              </wp:positionH>
              <wp:positionV relativeFrom="page">
                <wp:posOffset>-991870</wp:posOffset>
              </wp:positionV>
              <wp:extent cx="262255" cy="2798445"/>
              <wp:effectExtent l="0" t="1268095" r="0" b="1250950"/>
              <wp:wrapNone/>
              <wp:docPr id="1" name="Text Box 9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262255" cy="279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2A5735" w14:textId="77777777" w:rsidR="00330D9D" w:rsidRPr="00B26112" w:rsidRDefault="00330D9D" w:rsidP="004C41F6">
                          <w:pPr>
                            <w:tabs>
                              <w:tab w:val="left" w:pos="425"/>
                              <w:tab w:val="left" w:pos="1985"/>
                            </w:tabs>
                            <w:kinsoku w:val="0"/>
                            <w:overflowPunct w:val="0"/>
                            <w:spacing w:before="33" w:line="154" w:lineRule="exact"/>
                            <w:ind w:left="20"/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07"/>
                              <w:sz w:val="15"/>
                              <w:szCs w:val="15"/>
                            </w:rPr>
                          </w:pP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instrText>PAGE   \* MERGEFORMAT</w:instrText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separate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t>1</w:t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end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sz w:val="15"/>
                              <w:szCs w:val="15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04"/>
                              <w:sz w:val="15"/>
                              <w:szCs w:val="15"/>
                            </w:rPr>
                            <w:t>Przedmiotowy system oceniania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DF1DB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44.5pt;margin-top:-78.1pt;width:20.65pt;height:220.3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" o:allowincell="f" filled="f" stroked="f">
              <v:textbox inset="0,0,0,0">
                <w:txbxContent>
                  <w:p w14:paraId="4A2A5735" w14:textId="77777777" w:rsidR="00330D9D" w:rsidRPr="00B26112" w:rsidRDefault="00330D9D" w:rsidP="004C41F6">
                    <w:pPr>
                      <w:tabs>
                        <w:tab w:val="left" w:pos="425"/>
                        <w:tab w:val="left" w:pos="1985"/>
                      </w:tabs>
                      <w:kinsoku w:val="0"/>
                      <w:overflowPunct w:val="0"/>
                      <w:spacing w:before="33" w:line="154" w:lineRule="exact"/>
                      <w:ind w:left="20"/>
                      <w:rPr>
                        <w:rFonts w:ascii="Arial" w:hAnsi="Arial" w:cs="Arial"/>
                        <w:i/>
                        <w:iCs/>
                        <w:color w:val="FFFFFF"/>
                        <w:w w:val="107"/>
                        <w:sz w:val="15"/>
                        <w:szCs w:val="15"/>
                      </w:rPr>
                    </w:pP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begin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instrText>PAGE   \* MERGEFORMAT</w:instrText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separate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t>1</w:t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end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sz w:val="15"/>
                        <w:szCs w:val="15"/>
                      </w:rPr>
                      <w:tab/>
                    </w:r>
                    <w:r>
                      <w:rPr>
                        <w:rFonts w:ascii="Arial" w:hAnsi="Arial" w:cs="Arial"/>
                        <w:i/>
                        <w:iCs/>
                        <w:color w:val="FFFFFF"/>
                        <w:w w:val="104"/>
                        <w:sz w:val="15"/>
                        <w:szCs w:val="15"/>
                      </w:rPr>
                      <w:t>Przedmiotowy system oceniania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F5163EC" w14:textId="77777777" w:rsidR="00330D9D" w:rsidRDefault="00330D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1062" w:hanging="222"/>
      </w:pPr>
      <w:rPr>
        <w:rFonts w:ascii="Century Gothic" w:hAnsi="Century Gothic" w:cs="Century Gothic"/>
        <w:b w:val="0"/>
        <w:bCs w:val="0"/>
        <w:color w:val="221F1F"/>
        <w:w w:val="100"/>
        <w:sz w:val="17"/>
        <w:szCs w:val="17"/>
      </w:rPr>
    </w:lvl>
    <w:lvl w:ilvl="1">
      <w:numFmt w:val="bullet"/>
      <w:lvlText w:val="-"/>
      <w:lvlJc w:val="left"/>
      <w:pPr>
        <w:ind w:left="1283" w:hanging="222"/>
      </w:pPr>
      <w:rPr>
        <w:rFonts w:ascii="Book Antiqua" w:hAnsi="Book Antiqua" w:cs="Book Antiqua"/>
        <w:b w:val="0"/>
        <w:bCs w:val="0"/>
        <w:color w:val="221F1F"/>
        <w:w w:val="155"/>
        <w:sz w:val="17"/>
        <w:szCs w:val="17"/>
      </w:rPr>
    </w:lvl>
    <w:lvl w:ilvl="2">
      <w:numFmt w:val="bullet"/>
      <w:lvlText w:val="•"/>
      <w:lvlJc w:val="left"/>
      <w:pPr>
        <w:ind w:left="2873" w:hanging="222"/>
      </w:pPr>
    </w:lvl>
    <w:lvl w:ilvl="3">
      <w:numFmt w:val="bullet"/>
      <w:lvlText w:val="•"/>
      <w:lvlJc w:val="left"/>
      <w:pPr>
        <w:ind w:left="4466" w:hanging="222"/>
      </w:pPr>
    </w:lvl>
    <w:lvl w:ilvl="4">
      <w:numFmt w:val="bullet"/>
      <w:lvlText w:val="•"/>
      <w:lvlJc w:val="left"/>
      <w:pPr>
        <w:ind w:left="6060" w:hanging="222"/>
      </w:pPr>
    </w:lvl>
    <w:lvl w:ilvl="5">
      <w:numFmt w:val="bullet"/>
      <w:lvlText w:val="•"/>
      <w:lvlJc w:val="left"/>
      <w:pPr>
        <w:ind w:left="7653" w:hanging="222"/>
      </w:pPr>
    </w:lvl>
    <w:lvl w:ilvl="6">
      <w:numFmt w:val="bullet"/>
      <w:lvlText w:val="•"/>
      <w:lvlJc w:val="left"/>
      <w:pPr>
        <w:ind w:left="9246" w:hanging="222"/>
      </w:pPr>
    </w:lvl>
    <w:lvl w:ilvl="7">
      <w:numFmt w:val="bullet"/>
      <w:lvlText w:val="•"/>
      <w:lvlJc w:val="left"/>
      <w:pPr>
        <w:ind w:left="10840" w:hanging="222"/>
      </w:pPr>
    </w:lvl>
    <w:lvl w:ilvl="8">
      <w:numFmt w:val="bullet"/>
      <w:lvlText w:val="•"/>
      <w:lvlJc w:val="left"/>
      <w:pPr>
        <w:ind w:left="12433" w:hanging="222"/>
      </w:pPr>
    </w:lvl>
  </w:abstractNum>
  <w:abstractNum w:abstractNumId="1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2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3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4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55" w:hanging="167"/>
      </w:pPr>
    </w:lvl>
    <w:lvl w:ilvl="2">
      <w:numFmt w:val="bullet"/>
      <w:lvlText w:val="•"/>
      <w:lvlJc w:val="left"/>
      <w:pPr>
        <w:ind w:left="830" w:hanging="167"/>
      </w:pPr>
    </w:lvl>
    <w:lvl w:ilvl="3">
      <w:numFmt w:val="bullet"/>
      <w:lvlText w:val="•"/>
      <w:lvlJc w:val="left"/>
      <w:pPr>
        <w:ind w:left="1106" w:hanging="167"/>
      </w:pPr>
    </w:lvl>
    <w:lvl w:ilvl="4">
      <w:numFmt w:val="bullet"/>
      <w:lvlText w:val="•"/>
      <w:lvlJc w:val="left"/>
      <w:pPr>
        <w:ind w:left="1381" w:hanging="167"/>
      </w:pPr>
    </w:lvl>
    <w:lvl w:ilvl="5">
      <w:numFmt w:val="bullet"/>
      <w:lvlText w:val="•"/>
      <w:lvlJc w:val="left"/>
      <w:pPr>
        <w:ind w:left="1656" w:hanging="167"/>
      </w:pPr>
    </w:lvl>
    <w:lvl w:ilvl="6">
      <w:numFmt w:val="bullet"/>
      <w:lvlText w:val="•"/>
      <w:lvlJc w:val="left"/>
      <w:pPr>
        <w:ind w:left="1932" w:hanging="167"/>
      </w:pPr>
    </w:lvl>
    <w:lvl w:ilvl="7">
      <w:numFmt w:val="bullet"/>
      <w:lvlText w:val="•"/>
      <w:lvlJc w:val="left"/>
      <w:pPr>
        <w:ind w:left="2207" w:hanging="167"/>
      </w:pPr>
    </w:lvl>
    <w:lvl w:ilvl="8">
      <w:numFmt w:val="bullet"/>
      <w:lvlText w:val="•"/>
      <w:lvlJc w:val="left"/>
      <w:pPr>
        <w:ind w:left="2483" w:hanging="167"/>
      </w:pPr>
    </w:lvl>
  </w:abstractNum>
  <w:abstractNum w:abstractNumId="5" w15:restartNumberingAfterBreak="0">
    <w:nsid w:val="0000040B"/>
    <w:multiLevelType w:val="multilevel"/>
    <w:tmpl w:val="FFC4C7E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start w:val="1"/>
      <w:numFmt w:val="bullet"/>
      <w:lvlText w:val=""/>
      <w:lvlJc w:val="left"/>
      <w:pPr>
        <w:ind w:left="476" w:hanging="194"/>
      </w:pPr>
      <w:rPr>
        <w:rFonts w:ascii="Symbol" w:hAnsi="Symbol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6" w15:restartNumberingAfterBreak="0">
    <w:nsid w:val="00000413"/>
    <w:multiLevelType w:val="multilevel"/>
    <w:tmpl w:val="0000089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7" w15:restartNumberingAfterBreak="0">
    <w:nsid w:val="00000416"/>
    <w:multiLevelType w:val="multilevel"/>
    <w:tmpl w:val="0000089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8" w15:restartNumberingAfterBreak="0">
    <w:nsid w:val="00000421"/>
    <w:multiLevelType w:val="multilevel"/>
    <w:tmpl w:val="000008A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57" w:hanging="167"/>
      </w:pPr>
    </w:lvl>
    <w:lvl w:ilvl="3">
      <w:numFmt w:val="bullet"/>
      <w:lvlText w:val="•"/>
      <w:lvlJc w:val="left"/>
      <w:pPr>
        <w:ind w:left="954" w:hanging="167"/>
      </w:pPr>
    </w:lvl>
    <w:lvl w:ilvl="4">
      <w:numFmt w:val="bullet"/>
      <w:lvlText w:val="•"/>
      <w:lvlJc w:val="left"/>
      <w:pPr>
        <w:ind w:left="1251" w:hanging="167"/>
      </w:pPr>
    </w:lvl>
    <w:lvl w:ilvl="5">
      <w:numFmt w:val="bullet"/>
      <w:lvlText w:val="•"/>
      <w:lvlJc w:val="left"/>
      <w:pPr>
        <w:ind w:left="1548" w:hanging="167"/>
      </w:pPr>
    </w:lvl>
    <w:lvl w:ilvl="6">
      <w:numFmt w:val="bullet"/>
      <w:lvlText w:val="•"/>
      <w:lvlJc w:val="left"/>
      <w:pPr>
        <w:ind w:left="1845" w:hanging="167"/>
      </w:pPr>
    </w:lvl>
    <w:lvl w:ilvl="7">
      <w:numFmt w:val="bullet"/>
      <w:lvlText w:val="•"/>
      <w:lvlJc w:val="left"/>
      <w:pPr>
        <w:ind w:left="2142" w:hanging="167"/>
      </w:pPr>
    </w:lvl>
    <w:lvl w:ilvl="8">
      <w:numFmt w:val="bullet"/>
      <w:lvlText w:val="•"/>
      <w:lvlJc w:val="left"/>
      <w:pPr>
        <w:ind w:left="2439" w:hanging="167"/>
      </w:pPr>
    </w:lvl>
  </w:abstractNum>
  <w:abstractNum w:abstractNumId="9" w15:restartNumberingAfterBreak="0">
    <w:nsid w:val="00000422"/>
    <w:multiLevelType w:val="multilevel"/>
    <w:tmpl w:val="000008A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10" w15:restartNumberingAfterBreak="0">
    <w:nsid w:val="00000425"/>
    <w:multiLevelType w:val="multilevel"/>
    <w:tmpl w:val="000008A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11" w15:restartNumberingAfterBreak="0">
    <w:nsid w:val="00000427"/>
    <w:multiLevelType w:val="multilevel"/>
    <w:tmpl w:val="000008A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12" w15:restartNumberingAfterBreak="0">
    <w:nsid w:val="00000430"/>
    <w:multiLevelType w:val="multilevel"/>
    <w:tmpl w:val="000008B3"/>
    <w:lvl w:ilvl="0">
      <w:start w:val="1"/>
      <w:numFmt w:val="decimal"/>
      <w:lvlText w:val="%1."/>
      <w:lvlJc w:val="left"/>
      <w:pPr>
        <w:ind w:left="322" w:hanging="200"/>
      </w:pPr>
      <w:rPr>
        <w:rFonts w:ascii="Century Gothic" w:hAnsi="Century Gothic" w:cs="Century Gothic"/>
        <w:b w:val="0"/>
        <w:bCs w:val="0"/>
        <w:color w:val="221F1F"/>
        <w:w w:val="101"/>
        <w:sz w:val="17"/>
        <w:szCs w:val="17"/>
      </w:rPr>
    </w:lvl>
    <w:lvl w:ilvl="1">
      <w:numFmt w:val="bullet"/>
      <w:lvlText w:val="•"/>
      <w:lvlJc w:val="left"/>
      <w:pPr>
        <w:ind w:left="1776" w:hanging="200"/>
      </w:pPr>
    </w:lvl>
    <w:lvl w:ilvl="2">
      <w:numFmt w:val="bullet"/>
      <w:lvlText w:val="•"/>
      <w:lvlJc w:val="left"/>
      <w:pPr>
        <w:ind w:left="3232" w:hanging="200"/>
      </w:pPr>
    </w:lvl>
    <w:lvl w:ilvl="3">
      <w:numFmt w:val="bullet"/>
      <w:lvlText w:val="•"/>
      <w:lvlJc w:val="left"/>
      <w:pPr>
        <w:ind w:left="4688" w:hanging="200"/>
      </w:pPr>
    </w:lvl>
    <w:lvl w:ilvl="4">
      <w:numFmt w:val="bullet"/>
      <w:lvlText w:val="•"/>
      <w:lvlJc w:val="left"/>
      <w:pPr>
        <w:ind w:left="6144" w:hanging="200"/>
      </w:pPr>
    </w:lvl>
    <w:lvl w:ilvl="5">
      <w:numFmt w:val="bullet"/>
      <w:lvlText w:val="•"/>
      <w:lvlJc w:val="left"/>
      <w:pPr>
        <w:ind w:left="7600" w:hanging="200"/>
      </w:pPr>
    </w:lvl>
    <w:lvl w:ilvl="6">
      <w:numFmt w:val="bullet"/>
      <w:lvlText w:val="•"/>
      <w:lvlJc w:val="left"/>
      <w:pPr>
        <w:ind w:left="9056" w:hanging="200"/>
      </w:pPr>
    </w:lvl>
    <w:lvl w:ilvl="7">
      <w:numFmt w:val="bullet"/>
      <w:lvlText w:val="•"/>
      <w:lvlJc w:val="left"/>
      <w:pPr>
        <w:ind w:left="10512" w:hanging="200"/>
      </w:pPr>
    </w:lvl>
    <w:lvl w:ilvl="8">
      <w:numFmt w:val="bullet"/>
      <w:lvlText w:val="•"/>
      <w:lvlJc w:val="left"/>
      <w:pPr>
        <w:ind w:left="11968" w:hanging="200"/>
      </w:pPr>
    </w:lvl>
  </w:abstractNum>
  <w:abstractNum w:abstractNumId="13" w15:restartNumberingAfterBreak="0">
    <w:nsid w:val="06C14AC7"/>
    <w:multiLevelType w:val="hybridMultilevel"/>
    <w:tmpl w:val="F8E86C60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3DEE2712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FC5C11"/>
    <w:multiLevelType w:val="hybridMultilevel"/>
    <w:tmpl w:val="6ED2D982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5613C3"/>
    <w:multiLevelType w:val="hybridMultilevel"/>
    <w:tmpl w:val="0D7CA1C6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CF5A47"/>
    <w:multiLevelType w:val="hybridMultilevel"/>
    <w:tmpl w:val="1C2411A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053439"/>
    <w:multiLevelType w:val="hybridMultilevel"/>
    <w:tmpl w:val="3EE061E6"/>
    <w:lvl w:ilvl="0" w:tplc="21D2D844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21A312F5"/>
    <w:multiLevelType w:val="hybridMultilevel"/>
    <w:tmpl w:val="EB2CBB0C"/>
    <w:lvl w:ilvl="0" w:tplc="1D280B1C">
      <w:start w:val="1"/>
      <w:numFmt w:val="bullet"/>
      <w:lvlText w:val=""/>
      <w:lvlJc w:val="left"/>
      <w:pPr>
        <w:tabs>
          <w:tab w:val="num" w:pos="670"/>
        </w:tabs>
        <w:ind w:left="65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50"/>
        </w:tabs>
        <w:ind w:left="175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470"/>
        </w:tabs>
        <w:ind w:left="24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190"/>
        </w:tabs>
        <w:ind w:left="31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10"/>
        </w:tabs>
        <w:ind w:left="391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30"/>
        </w:tabs>
        <w:ind w:left="46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50"/>
        </w:tabs>
        <w:ind w:left="53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070"/>
        </w:tabs>
        <w:ind w:left="607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790"/>
        </w:tabs>
        <w:ind w:left="6790" w:hanging="360"/>
      </w:pPr>
      <w:rPr>
        <w:rFonts w:ascii="Wingdings" w:hAnsi="Wingdings" w:hint="default"/>
      </w:rPr>
    </w:lvl>
  </w:abstractNum>
  <w:abstractNum w:abstractNumId="19" w15:restartNumberingAfterBreak="0">
    <w:nsid w:val="28C8440A"/>
    <w:multiLevelType w:val="hybridMultilevel"/>
    <w:tmpl w:val="0974E91C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3922B7"/>
    <w:multiLevelType w:val="hybridMultilevel"/>
    <w:tmpl w:val="BC36181E"/>
    <w:lvl w:ilvl="0" w:tplc="21D2D844">
      <w:start w:val="1"/>
      <w:numFmt w:val="bullet"/>
      <w:lvlText w:val=""/>
      <w:lvlJc w:val="left"/>
      <w:pPr>
        <w:tabs>
          <w:tab w:val="num" w:pos="1497"/>
        </w:tabs>
        <w:ind w:left="14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39BA47BB"/>
    <w:multiLevelType w:val="hybridMultilevel"/>
    <w:tmpl w:val="191E07B2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C590C"/>
    <w:multiLevelType w:val="hybridMultilevel"/>
    <w:tmpl w:val="F0D6E37E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07B9F"/>
    <w:multiLevelType w:val="hybridMultilevel"/>
    <w:tmpl w:val="A71210DC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453E93"/>
    <w:multiLevelType w:val="hybridMultilevel"/>
    <w:tmpl w:val="BD8067F6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30688F"/>
    <w:multiLevelType w:val="hybridMultilevel"/>
    <w:tmpl w:val="63DED9A2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C21EE8"/>
    <w:multiLevelType w:val="hybridMultilevel"/>
    <w:tmpl w:val="AE184A30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EB6A42"/>
    <w:multiLevelType w:val="hybridMultilevel"/>
    <w:tmpl w:val="8152BC3C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B54428"/>
    <w:multiLevelType w:val="hybridMultilevel"/>
    <w:tmpl w:val="E1DC51AC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3B5A12"/>
    <w:multiLevelType w:val="hybridMultilevel"/>
    <w:tmpl w:val="39FCC004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4958BE"/>
    <w:multiLevelType w:val="hybridMultilevel"/>
    <w:tmpl w:val="70B2EFF6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3649A"/>
    <w:multiLevelType w:val="hybridMultilevel"/>
    <w:tmpl w:val="4D0EAB7C"/>
    <w:lvl w:ilvl="0" w:tplc="18D284B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A08FD"/>
    <w:multiLevelType w:val="hybridMultilevel"/>
    <w:tmpl w:val="0594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91704"/>
    <w:multiLevelType w:val="hybridMultilevel"/>
    <w:tmpl w:val="44FC007A"/>
    <w:lvl w:ilvl="0" w:tplc="1D280B1C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5035890">
    <w:abstractNumId w:val="12"/>
  </w:num>
  <w:num w:numId="2" w16cid:durableId="1165121135">
    <w:abstractNumId w:val="11"/>
  </w:num>
  <w:num w:numId="3" w16cid:durableId="1777942843">
    <w:abstractNumId w:val="10"/>
  </w:num>
  <w:num w:numId="4" w16cid:durableId="24142620">
    <w:abstractNumId w:val="9"/>
  </w:num>
  <w:num w:numId="5" w16cid:durableId="787971538">
    <w:abstractNumId w:val="8"/>
  </w:num>
  <w:num w:numId="6" w16cid:durableId="2129738708">
    <w:abstractNumId w:val="7"/>
  </w:num>
  <w:num w:numId="7" w16cid:durableId="750467387">
    <w:abstractNumId w:val="6"/>
  </w:num>
  <w:num w:numId="8" w16cid:durableId="741105988">
    <w:abstractNumId w:val="5"/>
  </w:num>
  <w:num w:numId="9" w16cid:durableId="1276401812">
    <w:abstractNumId w:val="4"/>
  </w:num>
  <w:num w:numId="10" w16cid:durableId="1507986482">
    <w:abstractNumId w:val="3"/>
  </w:num>
  <w:num w:numId="11" w16cid:durableId="1032615613">
    <w:abstractNumId w:val="2"/>
  </w:num>
  <w:num w:numId="12" w16cid:durableId="1075781027">
    <w:abstractNumId w:val="1"/>
  </w:num>
  <w:num w:numId="13" w16cid:durableId="251669426">
    <w:abstractNumId w:val="0"/>
  </w:num>
  <w:num w:numId="14" w16cid:durableId="1006977762">
    <w:abstractNumId w:val="32"/>
  </w:num>
  <w:num w:numId="15" w16cid:durableId="129173720">
    <w:abstractNumId w:val="23"/>
  </w:num>
  <w:num w:numId="16" w16cid:durableId="1204637335">
    <w:abstractNumId w:val="13"/>
  </w:num>
  <w:num w:numId="17" w16cid:durableId="1840147422">
    <w:abstractNumId w:val="33"/>
  </w:num>
  <w:num w:numId="18" w16cid:durableId="10767004">
    <w:abstractNumId w:val="22"/>
  </w:num>
  <w:num w:numId="19" w16cid:durableId="1215195087">
    <w:abstractNumId w:val="15"/>
  </w:num>
  <w:num w:numId="20" w16cid:durableId="209267932">
    <w:abstractNumId w:val="26"/>
  </w:num>
  <w:num w:numId="21" w16cid:durableId="1320966113">
    <w:abstractNumId w:val="29"/>
  </w:num>
  <w:num w:numId="22" w16cid:durableId="1960143677">
    <w:abstractNumId w:val="31"/>
  </w:num>
  <w:num w:numId="23" w16cid:durableId="1373001226">
    <w:abstractNumId w:val="25"/>
  </w:num>
  <w:num w:numId="24" w16cid:durableId="1343245522">
    <w:abstractNumId w:val="23"/>
  </w:num>
  <w:num w:numId="25" w16cid:durableId="1724135139">
    <w:abstractNumId w:val="13"/>
  </w:num>
  <w:num w:numId="26" w16cid:durableId="1067454643">
    <w:abstractNumId w:val="22"/>
  </w:num>
  <w:num w:numId="27" w16cid:durableId="1993562500">
    <w:abstractNumId w:val="16"/>
  </w:num>
  <w:num w:numId="28" w16cid:durableId="299967094">
    <w:abstractNumId w:val="15"/>
  </w:num>
  <w:num w:numId="29" w16cid:durableId="1955136389">
    <w:abstractNumId w:val="14"/>
  </w:num>
  <w:num w:numId="30" w16cid:durableId="659846157">
    <w:abstractNumId w:val="24"/>
  </w:num>
  <w:num w:numId="31" w16cid:durableId="1629703503">
    <w:abstractNumId w:val="16"/>
  </w:num>
  <w:num w:numId="32" w16cid:durableId="56249887">
    <w:abstractNumId w:val="19"/>
  </w:num>
  <w:num w:numId="33" w16cid:durableId="2048328960">
    <w:abstractNumId w:val="18"/>
  </w:num>
  <w:num w:numId="34" w16cid:durableId="1380738651">
    <w:abstractNumId w:val="30"/>
  </w:num>
  <w:num w:numId="35" w16cid:durableId="1832603380">
    <w:abstractNumId w:val="21"/>
  </w:num>
  <w:num w:numId="36" w16cid:durableId="413010916">
    <w:abstractNumId w:val="28"/>
  </w:num>
  <w:num w:numId="37" w16cid:durableId="955064295">
    <w:abstractNumId w:val="27"/>
  </w:num>
  <w:num w:numId="38" w16cid:durableId="489760578">
    <w:abstractNumId w:val="20"/>
  </w:num>
  <w:num w:numId="39" w16cid:durableId="255288069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E59"/>
    <w:rsid w:val="0004427E"/>
    <w:rsid w:val="000452B3"/>
    <w:rsid w:val="000556FD"/>
    <w:rsid w:val="000837DD"/>
    <w:rsid w:val="000B0AAF"/>
    <w:rsid w:val="000D1E12"/>
    <w:rsid w:val="001227CD"/>
    <w:rsid w:val="00155E54"/>
    <w:rsid w:val="00191358"/>
    <w:rsid w:val="001D24E9"/>
    <w:rsid w:val="001F6399"/>
    <w:rsid w:val="002565C3"/>
    <w:rsid w:val="00276243"/>
    <w:rsid w:val="002B2D9A"/>
    <w:rsid w:val="002B514E"/>
    <w:rsid w:val="002C2D10"/>
    <w:rsid w:val="002D7804"/>
    <w:rsid w:val="002F3F7F"/>
    <w:rsid w:val="00325B71"/>
    <w:rsid w:val="0032616E"/>
    <w:rsid w:val="00326AD8"/>
    <w:rsid w:val="00326B84"/>
    <w:rsid w:val="00330D9D"/>
    <w:rsid w:val="003D605C"/>
    <w:rsid w:val="004C41F6"/>
    <w:rsid w:val="00531C14"/>
    <w:rsid w:val="00583C50"/>
    <w:rsid w:val="00587836"/>
    <w:rsid w:val="005932CB"/>
    <w:rsid w:val="005F0D9F"/>
    <w:rsid w:val="005F399E"/>
    <w:rsid w:val="006153A2"/>
    <w:rsid w:val="00643E59"/>
    <w:rsid w:val="00650449"/>
    <w:rsid w:val="00660205"/>
    <w:rsid w:val="006750CE"/>
    <w:rsid w:val="00681EDF"/>
    <w:rsid w:val="00721F97"/>
    <w:rsid w:val="00756E48"/>
    <w:rsid w:val="0077371D"/>
    <w:rsid w:val="007E70D8"/>
    <w:rsid w:val="00820235"/>
    <w:rsid w:val="00835CE8"/>
    <w:rsid w:val="008C2F3E"/>
    <w:rsid w:val="0090319B"/>
    <w:rsid w:val="0092727E"/>
    <w:rsid w:val="0094695C"/>
    <w:rsid w:val="00992C5D"/>
    <w:rsid w:val="00A12F1B"/>
    <w:rsid w:val="00A67131"/>
    <w:rsid w:val="00B13884"/>
    <w:rsid w:val="00B4491D"/>
    <w:rsid w:val="00B976A8"/>
    <w:rsid w:val="00BE187C"/>
    <w:rsid w:val="00BF2C1A"/>
    <w:rsid w:val="00C92CF0"/>
    <w:rsid w:val="00CF1A56"/>
    <w:rsid w:val="00D1601F"/>
    <w:rsid w:val="00D22459"/>
    <w:rsid w:val="00D257FE"/>
    <w:rsid w:val="00D94E9A"/>
    <w:rsid w:val="00DB7079"/>
    <w:rsid w:val="00DC0FAB"/>
    <w:rsid w:val="00DC4A01"/>
    <w:rsid w:val="00DD67DA"/>
    <w:rsid w:val="00DE6FF7"/>
    <w:rsid w:val="00E137A9"/>
    <w:rsid w:val="00E72A35"/>
    <w:rsid w:val="00EB11E3"/>
    <w:rsid w:val="00ED22A7"/>
    <w:rsid w:val="00ED6BDC"/>
    <w:rsid w:val="00F013EF"/>
    <w:rsid w:val="00F108B5"/>
    <w:rsid w:val="00F603F6"/>
    <w:rsid w:val="00F8205D"/>
    <w:rsid w:val="00FA0960"/>
    <w:rsid w:val="00FB1C16"/>
    <w:rsid w:val="00FB293B"/>
    <w:rsid w:val="00F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F2BFD2"/>
  <w14:defaultImageDpi w14:val="0"/>
  <w15:docId w15:val="{5C0E129D-3DAA-4496-BA9B-0453B0C2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pPr>
      <w:spacing w:before="69"/>
      <w:ind w:left="1052"/>
      <w:outlineLvl w:val="0"/>
    </w:pPr>
    <w:rPr>
      <w:rFonts w:ascii="Bookman Old Style" w:hAnsi="Bookman Old Style" w:cs="Bookman Old Style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Pr>
      <w:rFonts w:ascii="Book Antiqua" w:hAnsi="Book Antiqua" w:cs="Book Antiqua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HelveticaNeueLT Pro 55 Roman" w:hAnsi="HelveticaNeueLT Pro 55 Roman" w:cs="HelveticaNeueLT Pro 55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5"/>
      <w:ind w:left="1062" w:hanging="221"/>
    </w:pPr>
    <w:rPr>
      <w:rFonts w:ascii="Book Antiqua" w:hAnsi="Book Antiqua" w:cs="Book Antiqua"/>
    </w:rPr>
  </w:style>
  <w:style w:type="paragraph" w:customStyle="1" w:styleId="TableParagraph">
    <w:name w:val="Table Paragraph"/>
    <w:basedOn w:val="Normalny"/>
    <w:uiPriority w:val="1"/>
    <w:qFormat/>
    <w:pPr>
      <w:ind w:left="282" w:hanging="166"/>
    </w:pPr>
  </w:style>
  <w:style w:type="paragraph" w:styleId="Nagwek">
    <w:name w:val="header"/>
    <w:basedOn w:val="Normalny"/>
    <w:link w:val="NagwekZnak"/>
    <w:uiPriority w:val="99"/>
    <w:unhideWhenUsed/>
    <w:rsid w:val="004C41F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41F6"/>
    <w:rPr>
      <w:rFonts w:ascii="HelveticaNeueLT Pro 55 Roman" w:hAnsi="HelveticaNeueLT Pro 55 Roman" w:cs="HelveticaNeueLT Pro 55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C41F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41F6"/>
    <w:rPr>
      <w:rFonts w:ascii="HelveticaNeueLT Pro 55 Roman" w:hAnsi="HelveticaNeueLT Pro 55 Roman" w:cs="HelveticaNeueLT Pro 55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A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AD8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325B71"/>
    <w:rPr>
      <w:color w:val="808080"/>
    </w:rPr>
  </w:style>
  <w:style w:type="paragraph" w:customStyle="1" w:styleId="stopkaSc">
    <w:name w:val="stopka_Sc"/>
    <w:basedOn w:val="Stopka"/>
    <w:link w:val="stopkaScZnak"/>
    <w:qFormat/>
    <w:rsid w:val="00BE187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  <w:adjustRightInd/>
    </w:pPr>
    <w:rPr>
      <w:rFonts w:eastAsiaTheme="minorHAnsi" w:cs="Times New Roman"/>
      <w:sz w:val="16"/>
      <w:szCs w:val="16"/>
      <w:lang w:val="en-US" w:eastAsia="en-US"/>
    </w:rPr>
  </w:style>
  <w:style w:type="character" w:customStyle="1" w:styleId="stopkaScZnak">
    <w:name w:val="stopka_Sc Znak"/>
    <w:basedOn w:val="StopkaZnak"/>
    <w:link w:val="stopkaSc"/>
    <w:rsid w:val="00BE187C"/>
    <w:rPr>
      <w:rFonts w:ascii="HelveticaNeueLT Pro 55 Roman" w:eastAsiaTheme="minorHAnsi" w:hAnsi="HelveticaNeueLT Pro 55 Roman" w:cs="Times New Roman"/>
      <w:sz w:val="16"/>
      <w:szCs w:val="16"/>
      <w:lang w:val="en-US" w:eastAsia="en-US"/>
    </w:rPr>
  </w:style>
  <w:style w:type="character" w:customStyle="1" w:styleId="ui-provider">
    <w:name w:val="ui-provider"/>
    <w:basedOn w:val="Domylnaczcionkaakapitu"/>
    <w:rsid w:val="008C2F3E"/>
  </w:style>
  <w:style w:type="character" w:customStyle="1" w:styleId="StopkaZnak1">
    <w:name w:val="Stopka Znak1"/>
    <w:uiPriority w:val="99"/>
    <w:rsid w:val="00E137A9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137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94D70-6A37-4914-94F9-4F1DD61D4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5027</Words>
  <Characters>30162</Characters>
  <Application>Microsoft Office Word</Application>
  <DocSecurity>0</DocSecurity>
  <Lines>251</Lines>
  <Paragraphs>70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066407 OF1 KN_PSO_ZP</vt:lpstr>
      <vt:lpstr>066407 OF1 KN_PSO_ZP</vt:lpstr>
    </vt:vector>
  </TitlesOfParts>
  <Company/>
  <LinksUpToDate>false</LinksUpToDate>
  <CharactersWithSpaces>35119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 NOWE odkryć fizykę klasa 2</dc:title>
  <dc:subject/>
  <dc:creator>ER</dc:creator>
  <cp:keywords/>
  <dc:description/>
  <cp:lastModifiedBy>Adam Jankowski</cp:lastModifiedBy>
  <cp:revision>7</cp:revision>
  <cp:lastPrinted>2025-07-24T14:37:00Z</cp:lastPrinted>
  <dcterms:created xsi:type="dcterms:W3CDTF">2025-07-24T14:34:00Z</dcterms:created>
  <dcterms:modified xsi:type="dcterms:W3CDTF">2025-09-21T15:25:00Z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2.1.2.0</vt:lpwstr>
  </property>
</Properties>
</file>